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C740" w14:textId="77777777" w:rsidR="00077336"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 xml:space="preserve">Федеральное государственное образовательное бюджетное учреждение </w:t>
      </w:r>
    </w:p>
    <w:p w14:paraId="56D3804C" w14:textId="77777777"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высшего образования</w:t>
      </w:r>
    </w:p>
    <w:p w14:paraId="0AEDB73C" w14:textId="77777777" w:rsidR="00077336" w:rsidRPr="00032CD1" w:rsidRDefault="00077336" w:rsidP="00077336">
      <w:pPr>
        <w:spacing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 ПРИ ПРАВИТЕЛЬСТВЕ РОССИЙСКОЙ ФЕДЕРАЦИИ»</w:t>
      </w:r>
    </w:p>
    <w:p w14:paraId="5C9B2CA5" w14:textId="77777777"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(Финансовый университет)</w:t>
      </w:r>
    </w:p>
    <w:p w14:paraId="480CAA74" w14:textId="77777777" w:rsidR="00077336" w:rsidRPr="00032CD1" w:rsidRDefault="00077336" w:rsidP="00077336">
      <w:pPr>
        <w:spacing w:after="283" w:line="360" w:lineRule="auto"/>
        <w:jc w:val="center"/>
        <w:rPr>
          <w:rFonts w:ascii="Times New Roman" w:hAnsi="Times New Roman" w:cs="Times New Roman"/>
          <w:b/>
          <w:bCs/>
          <w:sz w:val="28"/>
          <w:szCs w:val="28"/>
        </w:rPr>
      </w:pPr>
      <w:r>
        <w:rPr>
          <w:rFonts w:ascii="Times New Roman" w:hAnsi="Times New Roman" w:cs="Times New Roman"/>
          <w:b/>
          <w:bCs/>
          <w:sz w:val="28"/>
          <w:szCs w:val="28"/>
        </w:rPr>
        <w:t>Ярославский</w:t>
      </w:r>
      <w:r w:rsidRPr="00032CD1">
        <w:rPr>
          <w:rFonts w:ascii="Times New Roman" w:hAnsi="Times New Roman" w:cs="Times New Roman"/>
          <w:b/>
          <w:bCs/>
          <w:sz w:val="28"/>
          <w:szCs w:val="28"/>
        </w:rPr>
        <w:t xml:space="preserve"> филиал Финуниверситета</w:t>
      </w:r>
    </w:p>
    <w:p w14:paraId="28F40F4A" w14:textId="49BEBD9A" w:rsidR="00077336" w:rsidRPr="00032CD1" w:rsidRDefault="00077336" w:rsidP="00077336">
      <w:pPr>
        <w:spacing w:line="360" w:lineRule="auto"/>
        <w:jc w:val="center"/>
        <w:rPr>
          <w:rFonts w:ascii="Times New Roman" w:hAnsi="Times New Roman" w:cs="Times New Roman"/>
          <w:sz w:val="28"/>
          <w:szCs w:val="28"/>
        </w:rPr>
      </w:pPr>
      <w:r w:rsidRPr="00032CD1">
        <w:rPr>
          <w:rFonts w:ascii="Times New Roman" w:hAnsi="Times New Roman" w:cs="Times New Roman"/>
          <w:sz w:val="28"/>
          <w:szCs w:val="28"/>
        </w:rPr>
        <w:t>Кафедра «</w:t>
      </w:r>
      <w:r w:rsidR="00FB18C4">
        <w:rPr>
          <w:rFonts w:ascii="Times New Roman" w:hAnsi="Times New Roman" w:cs="Times New Roman"/>
          <w:sz w:val="28"/>
          <w:szCs w:val="28"/>
        </w:rPr>
        <w:t>Экономика и финансы</w:t>
      </w:r>
      <w:r w:rsidRPr="00032CD1">
        <w:rPr>
          <w:rFonts w:ascii="Times New Roman" w:hAnsi="Times New Roman" w:cs="Times New Roman"/>
          <w:sz w:val="28"/>
          <w:szCs w:val="28"/>
        </w:rPr>
        <w:t xml:space="preserve">» </w:t>
      </w:r>
    </w:p>
    <w:tbl>
      <w:tblPr>
        <w:tblStyle w:val="3"/>
        <w:tblW w:w="0" w:type="auto"/>
        <w:tblInd w:w="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5"/>
        <w:gridCol w:w="4961"/>
      </w:tblGrid>
      <w:tr w:rsidR="00D63087" w:rsidRPr="00D63087" w14:paraId="5BF0C5EF" w14:textId="77777777" w:rsidTr="00D63087">
        <w:trPr>
          <w:trHeight w:val="3253"/>
        </w:trPr>
        <w:tc>
          <w:tcPr>
            <w:tcW w:w="4895" w:type="dxa"/>
          </w:tcPr>
          <w:p w14:paraId="6E1DA49D" w14:textId="77777777" w:rsidR="00D63087" w:rsidRPr="00D63087" w:rsidRDefault="00D63087" w:rsidP="00D63087">
            <w:pPr>
              <w:tabs>
                <w:tab w:val="center" w:pos="2894"/>
                <w:tab w:val="center" w:pos="3602"/>
                <w:tab w:val="center" w:pos="4310"/>
                <w:tab w:val="center" w:pos="5927"/>
              </w:tabs>
              <w:rPr>
                <w:rFonts w:ascii="Times New Roman" w:hAnsi="Times New Roman"/>
                <w:sz w:val="28"/>
              </w:rPr>
            </w:pPr>
            <w:bookmarkStart w:id="0" w:name="_Hlk100216007"/>
            <w:r w:rsidRPr="00D63087">
              <w:rPr>
                <w:rFonts w:ascii="Times New Roman" w:hAnsi="Times New Roman"/>
                <w:sz w:val="28"/>
              </w:rPr>
              <w:t xml:space="preserve">СОГЛАСОВАНО </w:t>
            </w:r>
            <w:r w:rsidRPr="00D63087">
              <w:rPr>
                <w:rFonts w:ascii="Times New Roman" w:hAnsi="Times New Roman"/>
                <w:sz w:val="28"/>
              </w:rPr>
              <w:tab/>
              <w:t xml:space="preserve"> </w:t>
            </w:r>
            <w:r w:rsidRPr="00D63087">
              <w:rPr>
                <w:rFonts w:ascii="Times New Roman" w:hAnsi="Times New Roman"/>
                <w:sz w:val="28"/>
              </w:rPr>
              <w:tab/>
              <w:t xml:space="preserve"> </w:t>
            </w:r>
            <w:r w:rsidRPr="00D63087">
              <w:rPr>
                <w:rFonts w:ascii="Times New Roman" w:hAnsi="Times New Roman"/>
                <w:sz w:val="28"/>
              </w:rPr>
              <w:tab/>
              <w:t xml:space="preserve"> </w:t>
            </w:r>
            <w:r w:rsidRPr="00D63087">
              <w:rPr>
                <w:rFonts w:ascii="Times New Roman" w:hAnsi="Times New Roman"/>
                <w:sz w:val="28"/>
              </w:rPr>
              <w:tab/>
              <w:t xml:space="preserve"> </w:t>
            </w:r>
          </w:p>
          <w:p w14:paraId="02410FC7" w14:textId="77777777" w:rsidR="00D63087" w:rsidRPr="00D63087" w:rsidRDefault="00D63087" w:rsidP="00D63087">
            <w:pPr>
              <w:spacing w:after="13"/>
              <w:ind w:left="57" w:hanging="10"/>
              <w:jc w:val="both"/>
              <w:rPr>
                <w:rFonts w:ascii="Times New Roman" w:hAnsi="Times New Roman"/>
                <w:sz w:val="28"/>
              </w:rPr>
            </w:pPr>
            <w:r w:rsidRPr="00D63087">
              <w:rPr>
                <w:rFonts w:ascii="Times New Roman" w:hAnsi="Times New Roman"/>
                <w:sz w:val="28"/>
              </w:rPr>
              <w:t xml:space="preserve">Председатель Арбитражного суда Ярославской области  </w:t>
            </w:r>
          </w:p>
          <w:p w14:paraId="1506F8C6" w14:textId="77777777" w:rsidR="00D63087" w:rsidRPr="00D63087" w:rsidRDefault="00D63087" w:rsidP="00D63087">
            <w:pPr>
              <w:spacing w:after="13"/>
              <w:ind w:left="57" w:hanging="10"/>
              <w:jc w:val="both"/>
              <w:rPr>
                <w:rFonts w:ascii="Times New Roman" w:hAnsi="Times New Roman"/>
                <w:sz w:val="28"/>
              </w:rPr>
            </w:pPr>
          </w:p>
          <w:p w14:paraId="47826F3E" w14:textId="77777777" w:rsidR="00D63087" w:rsidRPr="00D63087" w:rsidRDefault="00D63087" w:rsidP="00D63087">
            <w:pPr>
              <w:spacing w:after="13"/>
              <w:ind w:left="57" w:hanging="10"/>
              <w:jc w:val="both"/>
              <w:rPr>
                <w:rFonts w:ascii="Times New Roman" w:hAnsi="Times New Roman"/>
                <w:sz w:val="28"/>
              </w:rPr>
            </w:pPr>
            <w:r w:rsidRPr="00D63087">
              <w:rPr>
                <w:rFonts w:ascii="Times New Roman" w:hAnsi="Times New Roman"/>
                <w:sz w:val="28"/>
              </w:rPr>
              <w:t>_______________________В.В. Гущев</w:t>
            </w:r>
          </w:p>
          <w:p w14:paraId="71F2678D" w14:textId="77777777" w:rsidR="00D63087" w:rsidRPr="00D63087" w:rsidRDefault="00D63087" w:rsidP="00D63087">
            <w:pPr>
              <w:spacing w:after="13"/>
              <w:ind w:left="57" w:hanging="10"/>
              <w:jc w:val="both"/>
              <w:rPr>
                <w:rFonts w:ascii="Times New Roman" w:hAnsi="Times New Roman"/>
                <w:sz w:val="28"/>
              </w:rPr>
            </w:pPr>
            <w:r w:rsidRPr="00D63087">
              <w:rPr>
                <w:rFonts w:ascii="Times New Roman" w:hAnsi="Times New Roman"/>
                <w:sz w:val="28"/>
              </w:rPr>
              <w:t xml:space="preserve">    М.П.</w:t>
            </w:r>
          </w:p>
          <w:p w14:paraId="7B7B77BE" w14:textId="77777777" w:rsidR="00D63087" w:rsidRPr="00D63087" w:rsidRDefault="00D63087" w:rsidP="00D63087">
            <w:pPr>
              <w:spacing w:line="237" w:lineRule="auto"/>
              <w:rPr>
                <w:rFonts w:ascii="Times New Roman" w:hAnsi="Times New Roman"/>
                <w:sz w:val="28"/>
              </w:rPr>
            </w:pPr>
          </w:p>
          <w:p w14:paraId="4AADA70A" w14:textId="77777777" w:rsidR="00D63087" w:rsidRPr="00D63087" w:rsidRDefault="00D63087" w:rsidP="00D63087">
            <w:pPr>
              <w:spacing w:line="237" w:lineRule="auto"/>
              <w:rPr>
                <w:rFonts w:ascii="Times New Roman" w:hAnsi="Times New Roman"/>
                <w:sz w:val="28"/>
              </w:rPr>
            </w:pPr>
            <w:r w:rsidRPr="00D63087">
              <w:rPr>
                <w:rFonts w:ascii="Times New Roman" w:hAnsi="Times New Roman"/>
                <w:sz w:val="28"/>
              </w:rPr>
              <w:t xml:space="preserve">    </w:t>
            </w:r>
          </w:p>
        </w:tc>
        <w:tc>
          <w:tcPr>
            <w:tcW w:w="4961" w:type="dxa"/>
            <w:hideMark/>
          </w:tcPr>
          <w:p w14:paraId="02EDFD95" w14:textId="77777777" w:rsidR="00D63087" w:rsidRPr="00D63087" w:rsidRDefault="00D63087" w:rsidP="00D63087">
            <w:pPr>
              <w:spacing w:line="360" w:lineRule="auto"/>
              <w:rPr>
                <w:rFonts w:ascii="Times New Roman" w:hAnsi="Times New Roman"/>
                <w:bCs/>
                <w:sz w:val="28"/>
                <w:szCs w:val="28"/>
              </w:rPr>
            </w:pPr>
            <w:r w:rsidRPr="00D63087">
              <w:rPr>
                <w:rFonts w:ascii="Times New Roman" w:hAnsi="Times New Roman"/>
                <w:bCs/>
                <w:sz w:val="28"/>
                <w:szCs w:val="28"/>
              </w:rPr>
              <w:t>УТВЕРЖДАЮ</w:t>
            </w:r>
          </w:p>
          <w:p w14:paraId="7F25F386" w14:textId="77777777" w:rsidR="00D63087" w:rsidRPr="00D63087" w:rsidRDefault="00D63087" w:rsidP="00D63087">
            <w:pPr>
              <w:spacing w:line="360" w:lineRule="auto"/>
              <w:rPr>
                <w:rFonts w:ascii="Times New Roman" w:hAnsi="Times New Roman"/>
                <w:bCs/>
                <w:sz w:val="28"/>
                <w:szCs w:val="28"/>
              </w:rPr>
            </w:pPr>
            <w:r w:rsidRPr="00D63087">
              <w:rPr>
                <w:rFonts w:ascii="Times New Roman" w:hAnsi="Times New Roman"/>
                <w:bCs/>
                <w:sz w:val="28"/>
                <w:szCs w:val="28"/>
              </w:rPr>
              <w:t>Директор</w:t>
            </w:r>
          </w:p>
          <w:p w14:paraId="6DFC56F0" w14:textId="77777777" w:rsidR="00D63087" w:rsidRPr="00D63087" w:rsidRDefault="00D63087" w:rsidP="00D63087">
            <w:pPr>
              <w:spacing w:line="360" w:lineRule="auto"/>
              <w:rPr>
                <w:rFonts w:ascii="Times New Roman" w:hAnsi="Times New Roman"/>
                <w:bCs/>
                <w:sz w:val="28"/>
                <w:szCs w:val="28"/>
              </w:rPr>
            </w:pPr>
            <w:r w:rsidRPr="00D63087">
              <w:rPr>
                <w:rFonts w:ascii="Times New Roman" w:hAnsi="Times New Roman"/>
                <w:bCs/>
                <w:sz w:val="28"/>
                <w:szCs w:val="28"/>
              </w:rPr>
              <w:t>Ярославского филиала</w:t>
            </w:r>
          </w:p>
          <w:p w14:paraId="04A01E51" w14:textId="77777777" w:rsidR="00D63087" w:rsidRPr="00D63087" w:rsidRDefault="00D63087" w:rsidP="00D63087">
            <w:pPr>
              <w:spacing w:line="360" w:lineRule="auto"/>
              <w:rPr>
                <w:rFonts w:ascii="Times New Roman" w:hAnsi="Times New Roman"/>
                <w:bCs/>
                <w:sz w:val="28"/>
                <w:szCs w:val="28"/>
              </w:rPr>
            </w:pPr>
            <w:r w:rsidRPr="00D63087">
              <w:rPr>
                <w:rFonts w:ascii="Times New Roman" w:hAnsi="Times New Roman"/>
                <w:bCs/>
                <w:sz w:val="28"/>
                <w:szCs w:val="28"/>
              </w:rPr>
              <w:t>Финуниверситета</w:t>
            </w:r>
          </w:p>
          <w:p w14:paraId="0DB7B6E9" w14:textId="77777777" w:rsidR="00D63087" w:rsidRPr="00D63087" w:rsidRDefault="00D63087" w:rsidP="00D63087">
            <w:pPr>
              <w:spacing w:line="360" w:lineRule="auto"/>
              <w:jc w:val="both"/>
              <w:rPr>
                <w:rFonts w:ascii="Times New Roman" w:hAnsi="Times New Roman"/>
                <w:sz w:val="28"/>
              </w:rPr>
            </w:pPr>
            <w:r w:rsidRPr="00D63087">
              <w:rPr>
                <w:rFonts w:ascii="Times New Roman" w:hAnsi="Times New Roman"/>
                <w:bCs/>
                <w:sz w:val="28"/>
                <w:szCs w:val="28"/>
              </w:rPr>
              <w:t>_______________В.А. Кваша</w:t>
            </w:r>
          </w:p>
        </w:tc>
      </w:tr>
    </w:tbl>
    <w:p w14:paraId="3EE651FE" w14:textId="77777777" w:rsidR="00D63087" w:rsidRPr="00D63087" w:rsidRDefault="00D63087" w:rsidP="00D63087">
      <w:pPr>
        <w:spacing w:after="160" w:line="256" w:lineRule="auto"/>
        <w:rPr>
          <w:rFonts w:ascii="Times New Roman" w:eastAsia="Calibri" w:hAnsi="Times New Roman" w:cs="Times New Roman"/>
          <w:sz w:val="28"/>
          <w:szCs w:val="28"/>
          <w:lang w:eastAsia="en-US"/>
        </w:rPr>
      </w:pPr>
      <w:r w:rsidRPr="00D63087">
        <w:rPr>
          <w:rFonts w:ascii="Times New Roman" w:eastAsia="Calibri" w:hAnsi="Times New Roman" w:cs="Times New Roman"/>
          <w:sz w:val="28"/>
          <w:szCs w:val="28"/>
          <w:lang w:eastAsia="en-US"/>
        </w:rPr>
        <w:t xml:space="preserve">   «15» июня 2023 г.</w:t>
      </w:r>
      <w:r w:rsidRPr="00D63087">
        <w:rPr>
          <w:rFonts w:ascii="Times New Roman" w:eastAsia="Calibri" w:hAnsi="Times New Roman" w:cs="Times New Roman"/>
          <w:sz w:val="28"/>
          <w:szCs w:val="28"/>
          <w:lang w:eastAsia="en-US"/>
        </w:rPr>
        <w:tab/>
      </w:r>
      <w:r w:rsidRPr="00D63087">
        <w:rPr>
          <w:rFonts w:ascii="Times New Roman" w:eastAsia="Calibri" w:hAnsi="Times New Roman" w:cs="Times New Roman"/>
          <w:sz w:val="28"/>
          <w:szCs w:val="28"/>
          <w:lang w:eastAsia="en-US"/>
        </w:rPr>
        <w:tab/>
      </w:r>
      <w:r w:rsidRPr="00D63087">
        <w:rPr>
          <w:rFonts w:ascii="Times New Roman" w:eastAsia="Calibri" w:hAnsi="Times New Roman" w:cs="Times New Roman"/>
          <w:sz w:val="28"/>
          <w:szCs w:val="28"/>
          <w:lang w:eastAsia="en-US"/>
        </w:rPr>
        <w:tab/>
        <w:t xml:space="preserve">                           «20» июня 2023 г.</w:t>
      </w:r>
      <w:bookmarkEnd w:id="0"/>
    </w:p>
    <w:p w14:paraId="08C54185" w14:textId="77777777" w:rsidR="0033197E" w:rsidRDefault="0033197E" w:rsidP="00077336">
      <w:pPr>
        <w:spacing w:after="283" w:line="240" w:lineRule="auto"/>
        <w:jc w:val="center"/>
        <w:rPr>
          <w:rFonts w:ascii="Times New Roman" w:hAnsi="Times New Roman" w:cs="Times New Roman"/>
          <w:b/>
          <w:bCs/>
          <w:sz w:val="28"/>
          <w:szCs w:val="28"/>
        </w:rPr>
      </w:pPr>
    </w:p>
    <w:p w14:paraId="29260C78" w14:textId="105ADC61" w:rsidR="00077336" w:rsidRPr="00032CD1" w:rsidRDefault="00077336" w:rsidP="00077336">
      <w:pPr>
        <w:spacing w:after="283" w:line="240" w:lineRule="auto"/>
        <w:jc w:val="center"/>
        <w:rPr>
          <w:rFonts w:ascii="Times New Roman" w:hAnsi="Times New Roman" w:cs="Times New Roman"/>
          <w:b/>
          <w:bCs/>
          <w:sz w:val="28"/>
          <w:szCs w:val="28"/>
        </w:rPr>
      </w:pPr>
      <w:r w:rsidRPr="00032CD1">
        <w:rPr>
          <w:rFonts w:ascii="Times New Roman" w:hAnsi="Times New Roman" w:cs="Times New Roman"/>
          <w:b/>
          <w:bCs/>
          <w:sz w:val="28"/>
          <w:szCs w:val="28"/>
        </w:rPr>
        <w:t>ФОНД ОЦЕНОЧНЫХ СРЕДСТВ</w:t>
      </w:r>
    </w:p>
    <w:p w14:paraId="02C7324F" w14:textId="77777777" w:rsidR="00A61CEF" w:rsidRPr="00A61CEF" w:rsidRDefault="00A61CEF" w:rsidP="00A61CEF">
      <w:pPr>
        <w:widowControl w:val="0"/>
        <w:spacing w:after="0" w:line="240" w:lineRule="auto"/>
        <w:ind w:firstLine="709"/>
        <w:jc w:val="center"/>
        <w:rPr>
          <w:rFonts w:ascii="Times New Roman" w:eastAsia="Calibri" w:hAnsi="Times New Roman" w:cs="Times New Roman"/>
          <w:sz w:val="28"/>
          <w:szCs w:val="28"/>
          <w:lang w:eastAsia="en-US"/>
        </w:rPr>
      </w:pPr>
      <w:r w:rsidRPr="00A61CEF">
        <w:rPr>
          <w:rFonts w:ascii="Times New Roman" w:eastAsia="Calibri" w:hAnsi="Times New Roman" w:cs="Times New Roman"/>
          <w:b/>
          <w:sz w:val="28"/>
          <w:szCs w:val="28"/>
          <w:lang w:eastAsia="en-US"/>
        </w:rPr>
        <w:t>СРАВНИТЕЛЬНОЕ ПРАВОВЕДЕНИЕ</w:t>
      </w:r>
    </w:p>
    <w:p w14:paraId="263CBE3E" w14:textId="2D5522BD" w:rsidR="007B7271" w:rsidRDefault="00077336" w:rsidP="007B7271">
      <w:pPr>
        <w:spacing w:after="283" w:line="240" w:lineRule="auto"/>
        <w:jc w:val="center"/>
        <w:rPr>
          <w:rFonts w:ascii="Times New Roman" w:hAnsi="Times New Roman" w:cs="Times New Roman"/>
          <w:sz w:val="28"/>
          <w:szCs w:val="28"/>
        </w:rPr>
      </w:pPr>
      <w:r w:rsidRPr="00753086">
        <w:rPr>
          <w:rFonts w:ascii="Times New Roman" w:hAnsi="Times New Roman" w:cs="Times New Roman"/>
          <w:sz w:val="28"/>
          <w:szCs w:val="28"/>
        </w:rPr>
        <w:t xml:space="preserve">Направление подготовки: </w:t>
      </w:r>
      <w:r w:rsidR="007B7271" w:rsidRPr="007B7271">
        <w:rPr>
          <w:rFonts w:ascii="Times New Roman" w:hAnsi="Times New Roman" w:cs="Times New Roman"/>
          <w:sz w:val="28"/>
          <w:szCs w:val="28"/>
        </w:rPr>
        <w:t xml:space="preserve">40.04.01 «Юриспруденция» </w:t>
      </w:r>
    </w:p>
    <w:p w14:paraId="217AAD34" w14:textId="4DAC018B" w:rsidR="00077336" w:rsidRDefault="00077336" w:rsidP="007B7271">
      <w:pPr>
        <w:spacing w:after="283" w:line="240" w:lineRule="auto"/>
        <w:jc w:val="center"/>
        <w:rPr>
          <w:rFonts w:ascii="Times New Roman" w:hAnsi="Times New Roman" w:cs="Times New Roman"/>
          <w:sz w:val="28"/>
          <w:szCs w:val="28"/>
        </w:rPr>
      </w:pPr>
      <w:r>
        <w:rPr>
          <w:rFonts w:ascii="Times New Roman" w:hAnsi="Times New Roman" w:cs="Times New Roman"/>
          <w:sz w:val="28"/>
          <w:szCs w:val="28"/>
        </w:rPr>
        <w:t>Н</w:t>
      </w:r>
      <w:r w:rsidRPr="00032CD1">
        <w:rPr>
          <w:rFonts w:ascii="Times New Roman" w:hAnsi="Times New Roman" w:cs="Times New Roman"/>
          <w:sz w:val="28"/>
          <w:szCs w:val="28"/>
        </w:rPr>
        <w:t xml:space="preserve">аправленность программы </w:t>
      </w:r>
      <w:r w:rsidR="0033197E">
        <w:rPr>
          <w:rFonts w:ascii="Times New Roman" w:hAnsi="Times New Roman" w:cs="Times New Roman"/>
          <w:sz w:val="28"/>
          <w:szCs w:val="28"/>
        </w:rPr>
        <w:t xml:space="preserve"> </w:t>
      </w:r>
    </w:p>
    <w:p w14:paraId="7A536BBE" w14:textId="7F01A52A" w:rsidR="00077336" w:rsidRPr="00032CD1" w:rsidRDefault="00077336" w:rsidP="00077336">
      <w:pPr>
        <w:spacing w:after="0" w:line="240" w:lineRule="auto"/>
        <w:jc w:val="center"/>
        <w:rPr>
          <w:rFonts w:ascii="Times New Roman" w:hAnsi="Times New Roman" w:cs="Times New Roman"/>
          <w:sz w:val="28"/>
          <w:szCs w:val="28"/>
        </w:rPr>
      </w:pPr>
      <w:r w:rsidRPr="00032CD1">
        <w:rPr>
          <w:rFonts w:ascii="Times New Roman" w:hAnsi="Times New Roman" w:cs="Times New Roman"/>
          <w:sz w:val="28"/>
          <w:szCs w:val="28"/>
        </w:rPr>
        <w:t>«</w:t>
      </w:r>
      <w:r w:rsidR="007B7271" w:rsidRPr="007B7271">
        <w:rPr>
          <w:rFonts w:ascii="Times New Roman" w:hAnsi="Times New Roman" w:cs="Times New Roman"/>
          <w:sz w:val="28"/>
          <w:szCs w:val="28"/>
        </w:rPr>
        <w:t>Юрист для частного бизнеса и власти</w:t>
      </w:r>
      <w:r w:rsidRPr="00032CD1">
        <w:rPr>
          <w:rFonts w:ascii="Times New Roman" w:hAnsi="Times New Roman" w:cs="Times New Roman"/>
          <w:sz w:val="28"/>
          <w:szCs w:val="28"/>
        </w:rPr>
        <w:t>»</w:t>
      </w:r>
    </w:p>
    <w:p w14:paraId="18B70E17" w14:textId="72E2F026" w:rsidR="00077336" w:rsidRPr="00941C88" w:rsidRDefault="00077336" w:rsidP="00077336">
      <w:pPr>
        <w:spacing w:after="567" w:line="240" w:lineRule="auto"/>
        <w:jc w:val="center"/>
        <w:rPr>
          <w:rFonts w:ascii="Times New Roman" w:hAnsi="Times New Roman" w:cs="Times New Roman"/>
          <w:sz w:val="28"/>
          <w:szCs w:val="28"/>
        </w:rPr>
      </w:pPr>
      <w:r w:rsidRPr="00941C88">
        <w:rPr>
          <w:rFonts w:ascii="Times New Roman" w:hAnsi="Times New Roman" w:cs="Times New Roman"/>
          <w:sz w:val="28"/>
          <w:szCs w:val="28"/>
        </w:rPr>
        <w:t xml:space="preserve">Автор: </w:t>
      </w:r>
      <w:r w:rsidR="001C4BDC">
        <w:rPr>
          <w:rFonts w:ascii="Times New Roman" w:eastAsia="Calibri" w:hAnsi="Times New Roman" w:cs="Times New Roman"/>
          <w:sz w:val="28"/>
          <w:szCs w:val="28"/>
          <w:lang w:eastAsia="en-US"/>
        </w:rPr>
        <w:t>О.В. Кваша</w:t>
      </w:r>
    </w:p>
    <w:p w14:paraId="3AF77465" w14:textId="77777777" w:rsidR="00E13F32" w:rsidRPr="00A02811" w:rsidRDefault="00E13F32" w:rsidP="00E13F32">
      <w:pPr>
        <w:spacing w:after="0" w:line="240" w:lineRule="auto"/>
        <w:jc w:val="center"/>
        <w:rPr>
          <w:rFonts w:ascii="Times New Roman" w:eastAsia="Calibri" w:hAnsi="Times New Roman" w:cs="Times New Roman"/>
          <w:i/>
          <w:sz w:val="26"/>
          <w:szCs w:val="26"/>
        </w:rPr>
      </w:pPr>
      <w:r w:rsidRPr="00A02811">
        <w:rPr>
          <w:rFonts w:ascii="Times New Roman" w:eastAsia="Calibri" w:hAnsi="Times New Roman" w:cs="Times New Roman"/>
          <w:i/>
          <w:sz w:val="26"/>
          <w:szCs w:val="26"/>
        </w:rPr>
        <w:t>Одобрено на заседании кафедры «</w:t>
      </w:r>
      <w:r>
        <w:rPr>
          <w:rFonts w:ascii="Times New Roman" w:eastAsia="Calibri" w:hAnsi="Times New Roman" w:cs="Times New Roman"/>
          <w:i/>
          <w:sz w:val="26"/>
          <w:szCs w:val="26"/>
        </w:rPr>
        <w:t>Экономика и финансы</w:t>
      </w:r>
      <w:r w:rsidRPr="00A02811">
        <w:rPr>
          <w:rFonts w:ascii="Times New Roman" w:eastAsia="Calibri" w:hAnsi="Times New Roman" w:cs="Times New Roman"/>
          <w:i/>
          <w:sz w:val="26"/>
          <w:szCs w:val="26"/>
        </w:rPr>
        <w:t>» Ярославского филиала Финуниверситета</w:t>
      </w:r>
    </w:p>
    <w:p w14:paraId="42390B67" w14:textId="77777777" w:rsidR="00E13F32" w:rsidRPr="007B7271" w:rsidRDefault="00E13F32" w:rsidP="00E13F32">
      <w:pPr>
        <w:spacing w:after="0" w:line="240" w:lineRule="auto"/>
        <w:jc w:val="center"/>
        <w:rPr>
          <w:rFonts w:ascii="Times New Roman" w:hAnsi="Times New Roman" w:cs="Times New Roman"/>
        </w:rPr>
      </w:pPr>
      <w:r w:rsidRPr="00A02811">
        <w:rPr>
          <w:rFonts w:ascii="Times New Roman" w:eastAsia="Calibri" w:hAnsi="Times New Roman" w:cs="Times New Roman"/>
          <w:i/>
          <w:sz w:val="26"/>
          <w:szCs w:val="26"/>
        </w:rPr>
        <w:t>(</w:t>
      </w:r>
      <w:r w:rsidRPr="007B7271">
        <w:rPr>
          <w:rFonts w:ascii="Times New Roman" w:eastAsia="Calibri" w:hAnsi="Times New Roman" w:cs="Times New Roman"/>
          <w:i/>
          <w:sz w:val="26"/>
          <w:szCs w:val="26"/>
        </w:rPr>
        <w:t xml:space="preserve">протокол от </w:t>
      </w:r>
      <w:r>
        <w:rPr>
          <w:rFonts w:ascii="Times New Roman" w:eastAsia="Calibri" w:hAnsi="Times New Roman" w:cs="Times New Roman"/>
          <w:i/>
          <w:sz w:val="26"/>
          <w:szCs w:val="26"/>
        </w:rPr>
        <w:t>15</w:t>
      </w:r>
      <w:r w:rsidRPr="007B7271">
        <w:rPr>
          <w:rFonts w:ascii="Times New Roman" w:eastAsia="Calibri" w:hAnsi="Times New Roman" w:cs="Times New Roman"/>
          <w:i/>
          <w:sz w:val="26"/>
          <w:szCs w:val="26"/>
        </w:rPr>
        <w:t>.0</w:t>
      </w:r>
      <w:r>
        <w:rPr>
          <w:rFonts w:ascii="Times New Roman" w:eastAsia="Calibri" w:hAnsi="Times New Roman" w:cs="Times New Roman"/>
          <w:i/>
          <w:sz w:val="26"/>
          <w:szCs w:val="26"/>
        </w:rPr>
        <w:t>6</w:t>
      </w:r>
      <w:r w:rsidRPr="007B7271">
        <w:rPr>
          <w:rFonts w:ascii="Times New Roman" w:eastAsia="Calibri" w:hAnsi="Times New Roman" w:cs="Times New Roman"/>
          <w:i/>
          <w:sz w:val="26"/>
          <w:szCs w:val="26"/>
        </w:rPr>
        <w:t>.202</w:t>
      </w:r>
      <w:r w:rsidRPr="00544045">
        <w:rPr>
          <w:rFonts w:ascii="Times New Roman" w:eastAsia="Calibri" w:hAnsi="Times New Roman" w:cs="Times New Roman"/>
          <w:i/>
          <w:sz w:val="26"/>
          <w:szCs w:val="26"/>
        </w:rPr>
        <w:t>3</w:t>
      </w:r>
      <w:r w:rsidRPr="007B7271">
        <w:rPr>
          <w:rFonts w:ascii="Times New Roman" w:eastAsia="Calibri" w:hAnsi="Times New Roman" w:cs="Times New Roman"/>
          <w:i/>
          <w:sz w:val="26"/>
          <w:szCs w:val="26"/>
        </w:rPr>
        <w:t xml:space="preserve"> № </w:t>
      </w:r>
      <w:r>
        <w:rPr>
          <w:rFonts w:ascii="Times New Roman" w:eastAsia="Calibri" w:hAnsi="Times New Roman" w:cs="Times New Roman"/>
          <w:i/>
          <w:sz w:val="26"/>
          <w:szCs w:val="26"/>
        </w:rPr>
        <w:t>8</w:t>
      </w:r>
      <w:r w:rsidRPr="007B7271">
        <w:rPr>
          <w:rFonts w:ascii="Times New Roman" w:eastAsia="Calibri" w:hAnsi="Times New Roman" w:cs="Times New Roman"/>
          <w:i/>
          <w:sz w:val="26"/>
          <w:szCs w:val="26"/>
        </w:rPr>
        <w:t>)</w:t>
      </w:r>
    </w:p>
    <w:p w14:paraId="2177378D" w14:textId="77777777" w:rsidR="00E13F32" w:rsidRDefault="00E13F32" w:rsidP="00E13F32">
      <w:pPr>
        <w:spacing w:line="240" w:lineRule="auto"/>
        <w:jc w:val="center"/>
        <w:rPr>
          <w:rFonts w:ascii="Times New Roman" w:hAnsi="Times New Roman" w:cs="Times New Roman"/>
          <w:sz w:val="28"/>
          <w:szCs w:val="28"/>
        </w:rPr>
      </w:pPr>
    </w:p>
    <w:p w14:paraId="12CA5B4D" w14:textId="77777777" w:rsidR="00E13F32" w:rsidRDefault="00E13F32" w:rsidP="00E13F32">
      <w:pPr>
        <w:spacing w:line="240" w:lineRule="auto"/>
        <w:jc w:val="center"/>
        <w:rPr>
          <w:rFonts w:ascii="Times New Roman" w:hAnsi="Times New Roman" w:cs="Times New Roman"/>
          <w:sz w:val="28"/>
          <w:szCs w:val="28"/>
        </w:rPr>
      </w:pPr>
    </w:p>
    <w:p w14:paraId="03CF5A4D" w14:textId="77777777" w:rsidR="00D63087" w:rsidRDefault="00D63087" w:rsidP="00E13F32">
      <w:pPr>
        <w:spacing w:line="240" w:lineRule="auto"/>
        <w:jc w:val="center"/>
        <w:rPr>
          <w:rFonts w:ascii="Times New Roman" w:hAnsi="Times New Roman" w:cs="Times New Roman"/>
          <w:sz w:val="28"/>
          <w:szCs w:val="28"/>
        </w:rPr>
      </w:pPr>
    </w:p>
    <w:p w14:paraId="759ADA7C" w14:textId="77777777" w:rsidR="00E13F32" w:rsidRPr="00544045" w:rsidRDefault="00E13F32" w:rsidP="00E13F32">
      <w:pPr>
        <w:spacing w:line="240" w:lineRule="auto"/>
        <w:jc w:val="center"/>
        <w:rPr>
          <w:rFonts w:ascii="Times New Roman" w:hAnsi="Times New Roman" w:cs="Times New Roman"/>
          <w:sz w:val="28"/>
          <w:szCs w:val="28"/>
        </w:rPr>
        <w:sectPr w:rsidR="00E13F32" w:rsidRPr="00544045" w:rsidSect="00E13F32">
          <w:pgSz w:w="11906" w:h="16838"/>
          <w:pgMar w:top="1134" w:right="567" w:bottom="1134" w:left="1701" w:header="720" w:footer="720" w:gutter="0"/>
          <w:cols w:space="720"/>
          <w:docGrid w:linePitch="360"/>
        </w:sectPr>
      </w:pPr>
      <w:r>
        <w:rPr>
          <w:rFonts w:ascii="Times New Roman" w:hAnsi="Times New Roman" w:cs="Times New Roman"/>
          <w:sz w:val="28"/>
          <w:szCs w:val="28"/>
        </w:rPr>
        <w:t>Ярославль</w:t>
      </w:r>
      <w:r w:rsidRPr="00032CD1">
        <w:rPr>
          <w:rFonts w:ascii="Times New Roman" w:hAnsi="Times New Roman" w:cs="Times New Roman"/>
          <w:sz w:val="28"/>
          <w:szCs w:val="28"/>
        </w:rPr>
        <w:t>, 20</w:t>
      </w:r>
      <w:r>
        <w:rPr>
          <w:rFonts w:ascii="Times New Roman" w:hAnsi="Times New Roman" w:cs="Times New Roman"/>
          <w:sz w:val="28"/>
          <w:szCs w:val="28"/>
        </w:rPr>
        <w:t>2</w:t>
      </w:r>
      <w:r w:rsidRPr="00544045">
        <w:rPr>
          <w:rFonts w:ascii="Times New Roman" w:hAnsi="Times New Roman" w:cs="Times New Roman"/>
          <w:sz w:val="28"/>
          <w:szCs w:val="28"/>
        </w:rPr>
        <w:t>3</w:t>
      </w:r>
    </w:p>
    <w:p w14:paraId="44FA08C2" w14:textId="77777777" w:rsidR="0044126D"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lastRenderedPageBreak/>
        <w:t>1. Наименование дисциплины</w:t>
      </w:r>
    </w:p>
    <w:p w14:paraId="472ECE79" w14:textId="7F4C83BD" w:rsidR="00077336" w:rsidRPr="00941C88" w:rsidRDefault="00077336" w:rsidP="00077336">
      <w:pPr>
        <w:pStyle w:val="21"/>
        <w:shd w:val="clear" w:color="auto" w:fill="auto"/>
        <w:tabs>
          <w:tab w:val="left" w:leader="underscore" w:pos="6835"/>
        </w:tabs>
        <w:spacing w:before="0" w:after="0" w:line="240" w:lineRule="auto"/>
        <w:ind w:firstLine="709"/>
        <w:jc w:val="both"/>
        <w:rPr>
          <w:rFonts w:ascii="Times New Roman" w:hAnsi="Times New Roman"/>
          <w:sz w:val="24"/>
          <w:szCs w:val="24"/>
        </w:rPr>
      </w:pPr>
      <w:r w:rsidRPr="00941C88">
        <w:rPr>
          <w:rStyle w:val="22"/>
          <w:rFonts w:ascii="Times New Roman" w:hAnsi="Times New Roman"/>
          <w:color w:val="000000"/>
          <w:sz w:val="24"/>
          <w:szCs w:val="24"/>
        </w:rPr>
        <w:t>Дисциплина «</w:t>
      </w:r>
      <w:r w:rsidR="00B10051" w:rsidRPr="00B10051">
        <w:rPr>
          <w:rFonts w:ascii="Times New Roman" w:hAnsi="Times New Roman"/>
          <w:color w:val="000000" w:themeColor="text1"/>
          <w:sz w:val="24"/>
          <w:szCs w:val="24"/>
        </w:rPr>
        <w:t>Сравнительное правоведение</w:t>
      </w:r>
      <w:r w:rsidRPr="00941C88">
        <w:rPr>
          <w:rStyle w:val="22"/>
          <w:rFonts w:ascii="Times New Roman" w:hAnsi="Times New Roman"/>
          <w:color w:val="000000"/>
          <w:sz w:val="24"/>
          <w:szCs w:val="24"/>
        </w:rPr>
        <w:t xml:space="preserve">» имеет порядковый номер </w:t>
      </w:r>
      <w:r w:rsidRPr="00941C88">
        <w:rPr>
          <w:rFonts w:ascii="Times New Roman" w:hAnsi="Times New Roman"/>
          <w:color w:val="000000" w:themeColor="text1"/>
          <w:sz w:val="24"/>
          <w:szCs w:val="24"/>
        </w:rPr>
        <w:t>Б.1.</w:t>
      </w:r>
      <w:r w:rsidR="00343780">
        <w:rPr>
          <w:rFonts w:ascii="Times New Roman" w:hAnsi="Times New Roman"/>
          <w:color w:val="000000" w:themeColor="text1"/>
          <w:sz w:val="24"/>
          <w:szCs w:val="24"/>
        </w:rPr>
        <w:t>1.</w:t>
      </w:r>
      <w:r w:rsidR="003646F8">
        <w:rPr>
          <w:rFonts w:ascii="Times New Roman" w:hAnsi="Times New Roman"/>
          <w:color w:val="000000" w:themeColor="text1"/>
          <w:sz w:val="24"/>
          <w:szCs w:val="24"/>
        </w:rPr>
        <w:t>2</w:t>
      </w:r>
      <w:r w:rsidRPr="00941C88">
        <w:rPr>
          <w:rFonts w:ascii="Times New Roman" w:hAnsi="Times New Roman"/>
          <w:color w:val="000000" w:themeColor="text1"/>
          <w:sz w:val="24"/>
          <w:szCs w:val="24"/>
        </w:rPr>
        <w:t>.</w:t>
      </w:r>
      <w:r w:rsidR="00B10051">
        <w:rPr>
          <w:rFonts w:ascii="Times New Roman" w:hAnsi="Times New Roman"/>
          <w:color w:val="000000" w:themeColor="text1"/>
          <w:sz w:val="24"/>
          <w:szCs w:val="24"/>
        </w:rPr>
        <w:t>3</w:t>
      </w:r>
      <w:r w:rsidRPr="00941C88">
        <w:rPr>
          <w:rFonts w:ascii="Times New Roman" w:hAnsi="Times New Roman"/>
          <w:color w:val="000000" w:themeColor="text1"/>
          <w:sz w:val="24"/>
          <w:szCs w:val="24"/>
        </w:rPr>
        <w:t>.</w:t>
      </w:r>
      <w:r w:rsidRPr="00941C88">
        <w:rPr>
          <w:rStyle w:val="22"/>
          <w:rFonts w:ascii="Times New Roman" w:hAnsi="Times New Roman"/>
          <w:color w:val="000000"/>
          <w:sz w:val="24"/>
          <w:szCs w:val="24"/>
        </w:rPr>
        <w:t xml:space="preserve"> в структуре основной образовательной программы по направлению магистратура </w:t>
      </w:r>
      <w:r w:rsidR="007B7271" w:rsidRPr="007B7271">
        <w:rPr>
          <w:rStyle w:val="22"/>
          <w:rFonts w:ascii="Times New Roman" w:hAnsi="Times New Roman"/>
          <w:color w:val="000000"/>
          <w:sz w:val="24"/>
          <w:szCs w:val="24"/>
        </w:rPr>
        <w:t>40.04.01 Юриспруденция</w:t>
      </w:r>
      <w:r w:rsidRPr="00941C88">
        <w:rPr>
          <w:rStyle w:val="22"/>
          <w:rFonts w:ascii="Times New Roman" w:hAnsi="Times New Roman"/>
          <w:color w:val="000000"/>
          <w:sz w:val="24"/>
          <w:szCs w:val="24"/>
        </w:rPr>
        <w:t xml:space="preserve">, </w:t>
      </w:r>
      <w:r w:rsidR="009F6A21">
        <w:rPr>
          <w:rStyle w:val="22"/>
          <w:rFonts w:ascii="Times New Roman" w:hAnsi="Times New Roman"/>
          <w:color w:val="000000"/>
          <w:sz w:val="24"/>
          <w:szCs w:val="24"/>
        </w:rPr>
        <w:t>н</w:t>
      </w:r>
      <w:r w:rsidR="009F6A21" w:rsidRPr="009F6A21">
        <w:rPr>
          <w:rStyle w:val="22"/>
          <w:rFonts w:ascii="Times New Roman" w:hAnsi="Times New Roman"/>
          <w:color w:val="000000"/>
          <w:sz w:val="24"/>
          <w:szCs w:val="24"/>
        </w:rPr>
        <w:t xml:space="preserve">аправленность программы магистратуры </w:t>
      </w:r>
      <w:r w:rsidRPr="00941C88">
        <w:rPr>
          <w:rStyle w:val="22"/>
          <w:rFonts w:ascii="Times New Roman" w:hAnsi="Times New Roman"/>
          <w:color w:val="000000"/>
          <w:sz w:val="24"/>
          <w:szCs w:val="24"/>
        </w:rPr>
        <w:t>«</w:t>
      </w:r>
      <w:r w:rsidR="00C87070" w:rsidRPr="00C87070">
        <w:rPr>
          <w:rFonts w:ascii="Times New Roman" w:hAnsi="Times New Roman"/>
          <w:sz w:val="24"/>
          <w:szCs w:val="24"/>
        </w:rPr>
        <w:t>Юрист для частного бизнеса и власти</w:t>
      </w:r>
      <w:r w:rsidRPr="00941C88">
        <w:rPr>
          <w:rStyle w:val="22"/>
          <w:rFonts w:ascii="Times New Roman" w:hAnsi="Times New Roman"/>
          <w:color w:val="000000"/>
          <w:sz w:val="24"/>
          <w:szCs w:val="24"/>
        </w:rPr>
        <w:t xml:space="preserve">» для </w:t>
      </w:r>
      <w:r w:rsidR="00E13F32">
        <w:rPr>
          <w:rStyle w:val="22"/>
          <w:rFonts w:ascii="Times New Roman" w:hAnsi="Times New Roman"/>
          <w:color w:val="000000"/>
          <w:sz w:val="24"/>
          <w:szCs w:val="24"/>
        </w:rPr>
        <w:t>за</w:t>
      </w:r>
      <w:r w:rsidRPr="00941C88">
        <w:rPr>
          <w:rStyle w:val="22"/>
          <w:rFonts w:ascii="Times New Roman" w:hAnsi="Times New Roman"/>
          <w:color w:val="000000"/>
          <w:sz w:val="24"/>
          <w:szCs w:val="24"/>
        </w:rPr>
        <w:t>очной формы обучения</w:t>
      </w:r>
      <w:r w:rsidR="00A61CEF">
        <w:rPr>
          <w:rStyle w:val="22"/>
          <w:rFonts w:ascii="Times New Roman" w:hAnsi="Times New Roman"/>
          <w:color w:val="000000"/>
          <w:sz w:val="24"/>
          <w:szCs w:val="24"/>
        </w:rPr>
        <w:t>.</w:t>
      </w:r>
    </w:p>
    <w:p w14:paraId="69B3C32F" w14:textId="77777777" w:rsidR="00077336" w:rsidRPr="00077336" w:rsidRDefault="00077336" w:rsidP="008005EF">
      <w:pPr>
        <w:spacing w:after="0" w:line="240" w:lineRule="auto"/>
        <w:rPr>
          <w:rFonts w:ascii="Times New Roman" w:hAnsi="Times New Roman" w:cs="Times New Roman"/>
          <w:b/>
          <w:sz w:val="24"/>
          <w:szCs w:val="24"/>
        </w:rPr>
      </w:pPr>
    </w:p>
    <w:p w14:paraId="3053CA00" w14:textId="77777777" w:rsidR="008005EF" w:rsidRDefault="008005EF" w:rsidP="008005EF">
      <w:pPr>
        <w:spacing w:after="0" w:line="240" w:lineRule="auto"/>
        <w:rPr>
          <w:rFonts w:ascii="Times New Roman" w:hAnsi="Times New Roman" w:cs="Times New Roman"/>
          <w:b/>
          <w:sz w:val="24"/>
          <w:szCs w:val="24"/>
        </w:rPr>
      </w:pPr>
      <w:r w:rsidRPr="00077336">
        <w:rPr>
          <w:rFonts w:ascii="Times New Roman" w:hAnsi="Times New Roman" w:cs="Times New Roman"/>
          <w:b/>
          <w:sz w:val="24"/>
          <w:szCs w:val="24"/>
        </w:rPr>
        <w:t>2. Перечень планируемых результатов обучения по дисциплине, соотнесенных с планируемыми результатами усвоения образовательной программы</w:t>
      </w:r>
    </w:p>
    <w:tbl>
      <w:tblPr>
        <w:tblStyle w:val="a5"/>
        <w:tblW w:w="9759" w:type="dxa"/>
        <w:tblLook w:val="04A0" w:firstRow="1" w:lastRow="0" w:firstColumn="1" w:lastColumn="0" w:noHBand="0" w:noVBand="1"/>
      </w:tblPr>
      <w:tblGrid>
        <w:gridCol w:w="1565"/>
        <w:gridCol w:w="2419"/>
        <w:gridCol w:w="2419"/>
        <w:gridCol w:w="3356"/>
      </w:tblGrid>
      <w:tr w:rsidR="00F00452" w:rsidRPr="00B10051" w14:paraId="772D06AD" w14:textId="77777777" w:rsidTr="00B10051">
        <w:tc>
          <w:tcPr>
            <w:tcW w:w="1565" w:type="dxa"/>
          </w:tcPr>
          <w:p w14:paraId="1979395E" w14:textId="77777777" w:rsidR="00F00452" w:rsidRPr="00B10051" w:rsidRDefault="00F00452" w:rsidP="00146615">
            <w:pPr>
              <w:pStyle w:val="Default"/>
              <w:widowControl w:val="0"/>
              <w:jc w:val="center"/>
              <w:rPr>
                <w:color w:val="auto"/>
              </w:rPr>
            </w:pPr>
            <w:r w:rsidRPr="00B10051">
              <w:rPr>
                <w:color w:val="auto"/>
              </w:rPr>
              <w:t xml:space="preserve">Код </w:t>
            </w:r>
          </w:p>
          <w:p w14:paraId="5A9A9D0B" w14:textId="77777777" w:rsidR="00F00452" w:rsidRPr="00B10051" w:rsidRDefault="00F00452" w:rsidP="00146615">
            <w:pPr>
              <w:pStyle w:val="Default"/>
              <w:widowControl w:val="0"/>
              <w:jc w:val="center"/>
              <w:rPr>
                <w:color w:val="auto"/>
              </w:rPr>
            </w:pPr>
            <w:r w:rsidRPr="00B10051">
              <w:rPr>
                <w:color w:val="auto"/>
              </w:rPr>
              <w:t>компетенции</w:t>
            </w:r>
          </w:p>
        </w:tc>
        <w:tc>
          <w:tcPr>
            <w:tcW w:w="2419" w:type="dxa"/>
          </w:tcPr>
          <w:p w14:paraId="78879D4A" w14:textId="77777777" w:rsidR="00F00452" w:rsidRPr="00B10051" w:rsidRDefault="00F00452" w:rsidP="00146615">
            <w:pPr>
              <w:pStyle w:val="Default"/>
              <w:widowControl w:val="0"/>
              <w:jc w:val="center"/>
              <w:rPr>
                <w:bCs/>
                <w:color w:val="auto"/>
              </w:rPr>
            </w:pPr>
            <w:r w:rsidRPr="00B10051">
              <w:rPr>
                <w:bCs/>
                <w:color w:val="auto"/>
              </w:rPr>
              <w:t xml:space="preserve">Наименование </w:t>
            </w:r>
          </w:p>
          <w:p w14:paraId="05AA081D" w14:textId="77777777" w:rsidR="00F00452" w:rsidRPr="00B10051" w:rsidRDefault="00F00452" w:rsidP="00146615">
            <w:pPr>
              <w:pStyle w:val="Default"/>
              <w:widowControl w:val="0"/>
              <w:jc w:val="center"/>
              <w:rPr>
                <w:bCs/>
                <w:color w:val="auto"/>
              </w:rPr>
            </w:pPr>
            <w:r w:rsidRPr="00B10051">
              <w:rPr>
                <w:bCs/>
                <w:color w:val="auto"/>
              </w:rPr>
              <w:t>компетенции</w:t>
            </w:r>
          </w:p>
        </w:tc>
        <w:tc>
          <w:tcPr>
            <w:tcW w:w="2419" w:type="dxa"/>
          </w:tcPr>
          <w:p w14:paraId="6705E71F" w14:textId="77777777" w:rsidR="00F00452" w:rsidRPr="00B10051" w:rsidRDefault="00F00452" w:rsidP="00146615">
            <w:pPr>
              <w:pStyle w:val="Default"/>
              <w:widowControl w:val="0"/>
              <w:jc w:val="center"/>
              <w:rPr>
                <w:bCs/>
                <w:color w:val="auto"/>
              </w:rPr>
            </w:pPr>
            <w:r w:rsidRPr="00B10051">
              <w:rPr>
                <w:bCs/>
                <w:color w:val="auto"/>
              </w:rPr>
              <w:t xml:space="preserve">Индикаторы </w:t>
            </w:r>
          </w:p>
          <w:p w14:paraId="68807F01" w14:textId="77777777" w:rsidR="00F00452" w:rsidRPr="00B10051" w:rsidRDefault="00F00452" w:rsidP="00146615">
            <w:pPr>
              <w:pStyle w:val="Default"/>
              <w:widowControl w:val="0"/>
              <w:jc w:val="center"/>
              <w:rPr>
                <w:bCs/>
                <w:color w:val="auto"/>
              </w:rPr>
            </w:pPr>
            <w:r w:rsidRPr="00B10051">
              <w:rPr>
                <w:bCs/>
                <w:color w:val="auto"/>
              </w:rPr>
              <w:t xml:space="preserve">достижения </w:t>
            </w:r>
          </w:p>
          <w:p w14:paraId="2495350A" w14:textId="77777777" w:rsidR="00F00452" w:rsidRPr="00B10051" w:rsidRDefault="00F00452" w:rsidP="00146615">
            <w:pPr>
              <w:pStyle w:val="Default"/>
              <w:widowControl w:val="0"/>
              <w:jc w:val="center"/>
              <w:rPr>
                <w:bCs/>
                <w:color w:val="auto"/>
              </w:rPr>
            </w:pPr>
            <w:r w:rsidRPr="00B10051">
              <w:rPr>
                <w:bCs/>
                <w:color w:val="auto"/>
              </w:rPr>
              <w:t>компетенции</w:t>
            </w:r>
          </w:p>
        </w:tc>
        <w:tc>
          <w:tcPr>
            <w:tcW w:w="3356" w:type="dxa"/>
          </w:tcPr>
          <w:p w14:paraId="0B2074C9" w14:textId="77777777" w:rsidR="00F00452" w:rsidRPr="00B10051" w:rsidRDefault="00F00452" w:rsidP="00146615">
            <w:pPr>
              <w:pStyle w:val="Default"/>
              <w:widowControl w:val="0"/>
              <w:jc w:val="center"/>
              <w:rPr>
                <w:bCs/>
                <w:color w:val="auto"/>
              </w:rPr>
            </w:pPr>
            <w:r w:rsidRPr="00B10051">
              <w:rPr>
                <w:bCs/>
                <w:color w:val="auto"/>
              </w:rPr>
              <w:t>Результаты обучения (умения и знания), соотнесённые с компетенциями/индикаторами достижения компетенции</w:t>
            </w:r>
          </w:p>
        </w:tc>
      </w:tr>
      <w:tr w:rsidR="00B10051" w:rsidRPr="00B10051" w14:paraId="6159A9CE" w14:textId="77777777" w:rsidTr="00B10051">
        <w:tc>
          <w:tcPr>
            <w:tcW w:w="1565" w:type="dxa"/>
            <w:vMerge w:val="restart"/>
            <w:vAlign w:val="center"/>
          </w:tcPr>
          <w:p w14:paraId="15661BE1" w14:textId="6A6EA4D8" w:rsidR="00B10051" w:rsidRPr="00B10051" w:rsidRDefault="00B10051" w:rsidP="00B10051">
            <w:pPr>
              <w:pStyle w:val="Default"/>
              <w:widowControl w:val="0"/>
              <w:jc w:val="center"/>
              <w:rPr>
                <w:color w:val="auto"/>
              </w:rPr>
            </w:pPr>
            <w:r w:rsidRPr="00B10051">
              <w:rPr>
                <w:color w:val="auto"/>
              </w:rPr>
              <w:t>ПКН-1</w:t>
            </w:r>
          </w:p>
        </w:tc>
        <w:tc>
          <w:tcPr>
            <w:tcW w:w="2419" w:type="dxa"/>
            <w:vMerge w:val="restart"/>
          </w:tcPr>
          <w:p w14:paraId="31B6F166" w14:textId="77777777" w:rsidR="00B10051" w:rsidRPr="00B10051" w:rsidRDefault="00B10051" w:rsidP="00B10051">
            <w:pPr>
              <w:pStyle w:val="Default"/>
              <w:jc w:val="both"/>
              <w:rPr>
                <w:sz w:val="23"/>
                <w:szCs w:val="23"/>
              </w:rPr>
            </w:pPr>
            <w:r w:rsidRPr="00B10051">
              <w:rPr>
                <w:sz w:val="23"/>
                <w:szCs w:val="23"/>
              </w:rPr>
              <w:t xml:space="preserve">Способность анализировать комплексные социальные явления с использованием достижений юридических наук, тенденций правовой политики и особенностей формирования системы законодательства и правоприменительной практики при решении профессиональных задач </w:t>
            </w:r>
          </w:p>
          <w:p w14:paraId="09483220" w14:textId="426E7B9F" w:rsidR="00B10051" w:rsidRPr="00B10051" w:rsidRDefault="00B10051" w:rsidP="00B10051">
            <w:pPr>
              <w:pStyle w:val="Default"/>
              <w:widowControl w:val="0"/>
              <w:jc w:val="both"/>
              <w:rPr>
                <w:bCs/>
                <w:color w:val="auto"/>
              </w:rPr>
            </w:pPr>
          </w:p>
        </w:tc>
        <w:tc>
          <w:tcPr>
            <w:tcW w:w="2419" w:type="dxa"/>
          </w:tcPr>
          <w:p w14:paraId="26B7103A" w14:textId="5257A45B" w:rsidR="00B10051" w:rsidRPr="00B10051" w:rsidRDefault="00B10051" w:rsidP="00B10051">
            <w:pPr>
              <w:pStyle w:val="Default"/>
              <w:widowControl w:val="0"/>
              <w:jc w:val="both"/>
              <w:rPr>
                <w:bCs/>
                <w:color w:val="auto"/>
              </w:rPr>
            </w:pPr>
            <w:r w:rsidRPr="00B10051">
              <w:rPr>
                <w:sz w:val="23"/>
                <w:szCs w:val="23"/>
              </w:rPr>
              <w:t xml:space="preserve">1. Обосновывает направления правовой политики в сфере направления программы магистратуры. </w:t>
            </w:r>
          </w:p>
        </w:tc>
        <w:tc>
          <w:tcPr>
            <w:tcW w:w="3356" w:type="dxa"/>
          </w:tcPr>
          <w:p w14:paraId="074909C9" w14:textId="77777777" w:rsidR="00B10051" w:rsidRPr="00B10051" w:rsidRDefault="00B10051" w:rsidP="00B10051">
            <w:pPr>
              <w:pStyle w:val="Default"/>
              <w:jc w:val="both"/>
              <w:rPr>
                <w:sz w:val="23"/>
                <w:szCs w:val="23"/>
              </w:rPr>
            </w:pPr>
            <w:r w:rsidRPr="00B10051">
              <w:rPr>
                <w:sz w:val="23"/>
                <w:szCs w:val="23"/>
              </w:rPr>
              <w:t>Знать: направления правовой политики в сфере направления программы магистратуры.</w:t>
            </w:r>
          </w:p>
          <w:p w14:paraId="7DB69AB2" w14:textId="18090584" w:rsidR="00B10051" w:rsidRPr="00B10051" w:rsidRDefault="00B10051" w:rsidP="00B10051">
            <w:pPr>
              <w:pStyle w:val="Default"/>
              <w:widowControl w:val="0"/>
              <w:jc w:val="both"/>
              <w:rPr>
                <w:bCs/>
                <w:color w:val="auto"/>
              </w:rPr>
            </w:pPr>
            <w:r w:rsidRPr="00B10051">
              <w:rPr>
                <w:bCs/>
                <w:szCs w:val="20"/>
              </w:rPr>
              <w:t>Уметь</w:t>
            </w:r>
            <w:r w:rsidRPr="00B10051">
              <w:rPr>
                <w:bCs/>
              </w:rPr>
              <w:t>:</w:t>
            </w:r>
            <w:r w:rsidRPr="00B10051">
              <w:rPr>
                <w:sz w:val="23"/>
                <w:szCs w:val="23"/>
              </w:rPr>
              <w:t xml:space="preserve"> обосновывать направления правовой политики в сфере направления программы магистратуры.</w:t>
            </w:r>
          </w:p>
        </w:tc>
      </w:tr>
      <w:tr w:rsidR="00B10051" w:rsidRPr="00B10051" w14:paraId="5086DE86" w14:textId="77777777" w:rsidTr="00B10051">
        <w:tc>
          <w:tcPr>
            <w:tcW w:w="1565" w:type="dxa"/>
            <w:vMerge/>
            <w:vAlign w:val="center"/>
          </w:tcPr>
          <w:p w14:paraId="4FA97153" w14:textId="77777777" w:rsidR="00B10051" w:rsidRPr="00B10051" w:rsidRDefault="00B10051" w:rsidP="00B10051">
            <w:pPr>
              <w:pStyle w:val="Default"/>
              <w:widowControl w:val="0"/>
              <w:jc w:val="center"/>
              <w:rPr>
                <w:color w:val="auto"/>
              </w:rPr>
            </w:pPr>
          </w:p>
        </w:tc>
        <w:tc>
          <w:tcPr>
            <w:tcW w:w="2419" w:type="dxa"/>
            <w:vMerge/>
          </w:tcPr>
          <w:p w14:paraId="326D4B27" w14:textId="77777777" w:rsidR="00B10051" w:rsidRPr="00B10051" w:rsidRDefault="00B10051" w:rsidP="00B10051">
            <w:pPr>
              <w:pStyle w:val="Default"/>
              <w:widowControl w:val="0"/>
              <w:jc w:val="both"/>
              <w:rPr>
                <w:bCs/>
                <w:color w:val="auto"/>
              </w:rPr>
            </w:pPr>
          </w:p>
        </w:tc>
        <w:tc>
          <w:tcPr>
            <w:tcW w:w="2419" w:type="dxa"/>
          </w:tcPr>
          <w:p w14:paraId="2D2553D9" w14:textId="77777777" w:rsidR="00B10051" w:rsidRPr="00B10051" w:rsidRDefault="00B10051" w:rsidP="00B10051">
            <w:pPr>
              <w:pStyle w:val="Default"/>
              <w:jc w:val="both"/>
              <w:rPr>
                <w:bCs/>
              </w:rPr>
            </w:pPr>
            <w:r w:rsidRPr="00B10051">
              <w:rPr>
                <w:sz w:val="23"/>
                <w:szCs w:val="23"/>
              </w:rPr>
              <w:t xml:space="preserve">2. Анализирует тенденции правовой политики, а также особенности формирования системы законодательства для решения профессиональных задач. </w:t>
            </w:r>
          </w:p>
          <w:p w14:paraId="25E8F461" w14:textId="77777777" w:rsidR="00B10051" w:rsidRPr="00B10051" w:rsidRDefault="00B10051" w:rsidP="00B10051">
            <w:pPr>
              <w:pStyle w:val="Default"/>
              <w:widowControl w:val="0"/>
              <w:jc w:val="both"/>
              <w:rPr>
                <w:bCs/>
                <w:color w:val="auto"/>
              </w:rPr>
            </w:pPr>
          </w:p>
        </w:tc>
        <w:tc>
          <w:tcPr>
            <w:tcW w:w="3356" w:type="dxa"/>
          </w:tcPr>
          <w:p w14:paraId="0C0E7CD5" w14:textId="77777777" w:rsidR="00B10051" w:rsidRPr="00B10051" w:rsidRDefault="00B10051" w:rsidP="00B10051">
            <w:pPr>
              <w:pStyle w:val="Default"/>
              <w:jc w:val="both"/>
              <w:rPr>
                <w:sz w:val="23"/>
                <w:szCs w:val="23"/>
              </w:rPr>
            </w:pPr>
            <w:r w:rsidRPr="00B10051">
              <w:rPr>
                <w:sz w:val="23"/>
                <w:szCs w:val="23"/>
              </w:rPr>
              <w:t>Знать: тенденции правовой политики, а также особенности формирования системы законодательства для решения профессиональных задач.</w:t>
            </w:r>
          </w:p>
          <w:p w14:paraId="74F40593" w14:textId="22D7B86B" w:rsidR="00B10051" w:rsidRPr="00B10051" w:rsidRDefault="00B10051" w:rsidP="00B10051">
            <w:pPr>
              <w:pStyle w:val="Default"/>
              <w:widowControl w:val="0"/>
              <w:jc w:val="both"/>
              <w:rPr>
                <w:bCs/>
                <w:color w:val="auto"/>
              </w:rPr>
            </w:pPr>
            <w:r w:rsidRPr="00B10051">
              <w:rPr>
                <w:bCs/>
                <w:szCs w:val="20"/>
              </w:rPr>
              <w:t>Уметь</w:t>
            </w:r>
            <w:r w:rsidRPr="00B10051">
              <w:rPr>
                <w:bCs/>
              </w:rPr>
              <w:t>:</w:t>
            </w:r>
            <w:r w:rsidRPr="00B10051">
              <w:rPr>
                <w:sz w:val="23"/>
                <w:szCs w:val="23"/>
              </w:rPr>
              <w:t xml:space="preserve"> анализировать тенденции правовой политики, а также особенности формирования системы законодательства для решения профессиональных задач.</w:t>
            </w:r>
          </w:p>
        </w:tc>
      </w:tr>
      <w:tr w:rsidR="00B10051" w:rsidRPr="00B10051" w14:paraId="7638374F" w14:textId="77777777" w:rsidTr="00B10051">
        <w:tc>
          <w:tcPr>
            <w:tcW w:w="1565" w:type="dxa"/>
            <w:vMerge/>
            <w:vAlign w:val="center"/>
          </w:tcPr>
          <w:p w14:paraId="47D42983" w14:textId="3B2EFFB7" w:rsidR="00B10051" w:rsidRPr="00B10051" w:rsidRDefault="00B10051" w:rsidP="00B10051">
            <w:pPr>
              <w:pStyle w:val="Default"/>
              <w:widowControl w:val="0"/>
              <w:jc w:val="center"/>
              <w:rPr>
                <w:color w:val="auto"/>
              </w:rPr>
            </w:pPr>
          </w:p>
        </w:tc>
        <w:tc>
          <w:tcPr>
            <w:tcW w:w="2419" w:type="dxa"/>
            <w:vMerge/>
          </w:tcPr>
          <w:p w14:paraId="31497316" w14:textId="3EBEDCF2" w:rsidR="00B10051" w:rsidRPr="00B10051" w:rsidRDefault="00B10051" w:rsidP="00B10051">
            <w:pPr>
              <w:pStyle w:val="Default"/>
              <w:widowControl w:val="0"/>
              <w:jc w:val="both"/>
              <w:rPr>
                <w:bCs/>
                <w:color w:val="auto"/>
              </w:rPr>
            </w:pPr>
          </w:p>
        </w:tc>
        <w:tc>
          <w:tcPr>
            <w:tcW w:w="2419" w:type="dxa"/>
          </w:tcPr>
          <w:p w14:paraId="1B35F62D" w14:textId="48CAADD2" w:rsidR="00B10051" w:rsidRPr="00B10051" w:rsidRDefault="00B10051" w:rsidP="00B10051">
            <w:pPr>
              <w:pStyle w:val="Default"/>
              <w:widowControl w:val="0"/>
              <w:jc w:val="both"/>
              <w:rPr>
                <w:bCs/>
                <w:color w:val="auto"/>
              </w:rPr>
            </w:pPr>
            <w:r w:rsidRPr="00B10051">
              <w:rPr>
                <w:sz w:val="23"/>
                <w:szCs w:val="23"/>
              </w:rPr>
              <w:t xml:space="preserve">3. Владеет навыками комплексного анализа правоприменительной практики в сфере государственно-правового развития. </w:t>
            </w:r>
          </w:p>
        </w:tc>
        <w:tc>
          <w:tcPr>
            <w:tcW w:w="3356" w:type="dxa"/>
          </w:tcPr>
          <w:p w14:paraId="227B4009" w14:textId="77777777" w:rsidR="00B10051" w:rsidRPr="00B10051" w:rsidRDefault="00B10051" w:rsidP="00B10051">
            <w:pPr>
              <w:pStyle w:val="Default"/>
              <w:jc w:val="both"/>
              <w:rPr>
                <w:sz w:val="23"/>
                <w:szCs w:val="23"/>
              </w:rPr>
            </w:pPr>
            <w:r w:rsidRPr="00B10051">
              <w:rPr>
                <w:sz w:val="23"/>
                <w:szCs w:val="23"/>
              </w:rPr>
              <w:t>Знать: навыки комплексного анализа правоприменительной практики в сфере государственно-правового развития.</w:t>
            </w:r>
          </w:p>
          <w:p w14:paraId="7F04CCF8" w14:textId="6D545E93" w:rsidR="00B10051" w:rsidRPr="00B10051" w:rsidRDefault="00B10051" w:rsidP="00B10051">
            <w:pPr>
              <w:pStyle w:val="Default"/>
              <w:rPr>
                <w:bCs/>
                <w:color w:val="auto"/>
              </w:rPr>
            </w:pPr>
            <w:r w:rsidRPr="00B10051">
              <w:rPr>
                <w:bCs/>
                <w:szCs w:val="20"/>
              </w:rPr>
              <w:t>Уметь</w:t>
            </w:r>
            <w:r w:rsidRPr="00B10051">
              <w:rPr>
                <w:bCs/>
              </w:rPr>
              <w:t>:</w:t>
            </w:r>
            <w:r w:rsidRPr="00B10051">
              <w:rPr>
                <w:sz w:val="23"/>
                <w:szCs w:val="23"/>
              </w:rPr>
              <w:t xml:space="preserve"> владеть навыками комплексного анализа правоприменительной практики в сфере государственно-правового развития</w:t>
            </w:r>
          </w:p>
        </w:tc>
      </w:tr>
      <w:tr w:rsidR="00B10051" w:rsidRPr="00B10051" w14:paraId="3319E835" w14:textId="77777777" w:rsidTr="00B10051">
        <w:tc>
          <w:tcPr>
            <w:tcW w:w="1565" w:type="dxa"/>
            <w:vMerge w:val="restart"/>
            <w:vAlign w:val="center"/>
          </w:tcPr>
          <w:p w14:paraId="0443A7CC" w14:textId="057FEA55" w:rsidR="00B10051" w:rsidRPr="00B10051" w:rsidRDefault="00B10051" w:rsidP="00B10051">
            <w:pPr>
              <w:pStyle w:val="Default"/>
              <w:widowControl w:val="0"/>
              <w:jc w:val="center"/>
              <w:rPr>
                <w:color w:val="auto"/>
              </w:rPr>
            </w:pPr>
            <w:r w:rsidRPr="00B10051">
              <w:rPr>
                <w:color w:val="auto"/>
              </w:rPr>
              <w:t>ПКН-4</w:t>
            </w:r>
          </w:p>
        </w:tc>
        <w:tc>
          <w:tcPr>
            <w:tcW w:w="2419" w:type="dxa"/>
            <w:vMerge w:val="restart"/>
          </w:tcPr>
          <w:p w14:paraId="3288E26D" w14:textId="174D7D26" w:rsidR="00B10051" w:rsidRPr="00B10051" w:rsidRDefault="00B10051" w:rsidP="00B10051">
            <w:pPr>
              <w:pStyle w:val="Default"/>
              <w:widowControl w:val="0"/>
              <w:jc w:val="both"/>
              <w:rPr>
                <w:bCs/>
                <w:color w:val="auto"/>
              </w:rPr>
            </w:pPr>
            <w:r w:rsidRPr="00B10051">
              <w:rPr>
                <w:sz w:val="23"/>
                <w:szCs w:val="23"/>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p>
        </w:tc>
        <w:tc>
          <w:tcPr>
            <w:tcW w:w="2419" w:type="dxa"/>
          </w:tcPr>
          <w:p w14:paraId="4863349B" w14:textId="12C6CC1C" w:rsidR="00B10051" w:rsidRPr="00B10051" w:rsidRDefault="00B10051" w:rsidP="00B10051">
            <w:pPr>
              <w:pStyle w:val="Default"/>
              <w:widowControl w:val="0"/>
              <w:jc w:val="both"/>
              <w:rPr>
                <w:bCs/>
                <w:color w:val="auto"/>
              </w:rPr>
            </w:pPr>
            <w:r w:rsidRPr="00B10051">
              <w:rPr>
                <w:sz w:val="23"/>
                <w:szCs w:val="23"/>
              </w:rPr>
              <w:t xml:space="preserve">1. Применяет правила проведения оценки фактического воздействия нормативных правовых актов на развитие социально-экономических отношений. </w:t>
            </w:r>
          </w:p>
        </w:tc>
        <w:tc>
          <w:tcPr>
            <w:tcW w:w="3356" w:type="dxa"/>
          </w:tcPr>
          <w:p w14:paraId="6F911593" w14:textId="77777777" w:rsidR="00B10051" w:rsidRPr="00B10051" w:rsidRDefault="00B10051" w:rsidP="00B10051">
            <w:pPr>
              <w:rPr>
                <w:rFonts w:ascii="Times New Roman" w:eastAsia="Times New Roman" w:hAnsi="Times New Roman" w:cs="Times New Roman"/>
                <w:iCs/>
                <w:sz w:val="24"/>
              </w:rPr>
            </w:pPr>
            <w:r w:rsidRPr="00B10051">
              <w:rPr>
                <w:rFonts w:ascii="Times New Roman" w:eastAsia="Times New Roman" w:hAnsi="Times New Roman" w:cs="Times New Roman"/>
                <w:iCs/>
                <w:sz w:val="24"/>
              </w:rPr>
              <w:t xml:space="preserve">Знать: </w:t>
            </w:r>
            <w:r w:rsidRPr="00B10051">
              <w:rPr>
                <w:rFonts w:ascii="Times New Roman" w:hAnsi="Times New Roman" w:cs="Times New Roman"/>
                <w:sz w:val="23"/>
                <w:szCs w:val="23"/>
              </w:rPr>
              <w:t>правила проведения оценки фактического воздействия нормативных правовых актов на развитие социально-экономических отношений.</w:t>
            </w:r>
          </w:p>
          <w:p w14:paraId="20E60350" w14:textId="2BF5AC94" w:rsidR="00B10051" w:rsidRPr="00B10051" w:rsidRDefault="00B10051" w:rsidP="00B10051">
            <w:pPr>
              <w:pStyle w:val="Default"/>
              <w:rPr>
                <w:bCs/>
                <w:color w:val="auto"/>
              </w:rPr>
            </w:pPr>
            <w:r w:rsidRPr="00B10051">
              <w:rPr>
                <w:rFonts w:eastAsia="Times New Roman"/>
                <w:iCs/>
              </w:rPr>
              <w:t>Уметь:</w:t>
            </w:r>
            <w:r w:rsidRPr="00B10051">
              <w:rPr>
                <w:sz w:val="23"/>
                <w:szCs w:val="23"/>
              </w:rPr>
              <w:t xml:space="preserve"> применять правила проведения оценки фактического воздействия нормативных правовых актов на развитие социально-экономических отношений.</w:t>
            </w:r>
          </w:p>
        </w:tc>
      </w:tr>
      <w:tr w:rsidR="00B10051" w:rsidRPr="00B10051" w14:paraId="5197F2B3" w14:textId="77777777" w:rsidTr="00B10051">
        <w:tc>
          <w:tcPr>
            <w:tcW w:w="1565" w:type="dxa"/>
            <w:vMerge/>
            <w:vAlign w:val="center"/>
          </w:tcPr>
          <w:p w14:paraId="16E9C6A6" w14:textId="77777777" w:rsidR="00B10051" w:rsidRPr="00B10051" w:rsidRDefault="00B10051" w:rsidP="00B10051">
            <w:pPr>
              <w:pStyle w:val="Default"/>
              <w:widowControl w:val="0"/>
              <w:jc w:val="center"/>
              <w:rPr>
                <w:color w:val="auto"/>
              </w:rPr>
            </w:pPr>
          </w:p>
        </w:tc>
        <w:tc>
          <w:tcPr>
            <w:tcW w:w="2419" w:type="dxa"/>
            <w:vMerge/>
          </w:tcPr>
          <w:p w14:paraId="21768707" w14:textId="77777777" w:rsidR="00B10051" w:rsidRPr="00B10051" w:rsidRDefault="00B10051" w:rsidP="00B10051">
            <w:pPr>
              <w:pStyle w:val="Default"/>
              <w:widowControl w:val="0"/>
              <w:jc w:val="both"/>
              <w:rPr>
                <w:bCs/>
                <w:color w:val="auto"/>
              </w:rPr>
            </w:pPr>
          </w:p>
        </w:tc>
        <w:tc>
          <w:tcPr>
            <w:tcW w:w="2419" w:type="dxa"/>
          </w:tcPr>
          <w:p w14:paraId="5B26DE46" w14:textId="0AEA6D21" w:rsidR="00B10051" w:rsidRPr="00B10051" w:rsidRDefault="00B10051" w:rsidP="00B10051">
            <w:pPr>
              <w:pStyle w:val="Default"/>
              <w:widowControl w:val="0"/>
              <w:jc w:val="both"/>
              <w:rPr>
                <w:bCs/>
                <w:color w:val="auto"/>
              </w:rPr>
            </w:pPr>
            <w:r w:rsidRPr="00B10051">
              <w:rPr>
                <w:sz w:val="23"/>
                <w:szCs w:val="23"/>
              </w:rPr>
              <w:t xml:space="preserve">2. Применяет нормы права в процессе реализации профессиональных задач. </w:t>
            </w:r>
          </w:p>
        </w:tc>
        <w:tc>
          <w:tcPr>
            <w:tcW w:w="3356" w:type="dxa"/>
          </w:tcPr>
          <w:p w14:paraId="5E6949C7" w14:textId="77777777" w:rsidR="00B10051" w:rsidRPr="00B10051" w:rsidRDefault="00B10051" w:rsidP="00B10051">
            <w:pPr>
              <w:rPr>
                <w:rFonts w:ascii="Times New Roman" w:eastAsia="Times New Roman" w:hAnsi="Times New Roman" w:cs="Times New Roman"/>
                <w:iCs/>
                <w:sz w:val="24"/>
              </w:rPr>
            </w:pPr>
            <w:r w:rsidRPr="00B10051">
              <w:rPr>
                <w:rFonts w:ascii="Times New Roman" w:eastAsia="Times New Roman" w:hAnsi="Times New Roman" w:cs="Times New Roman"/>
                <w:iCs/>
                <w:sz w:val="24"/>
              </w:rPr>
              <w:t>Знать:</w:t>
            </w:r>
            <w:r w:rsidRPr="00B10051">
              <w:rPr>
                <w:rFonts w:ascii="Times New Roman" w:hAnsi="Times New Roman" w:cs="Times New Roman"/>
                <w:sz w:val="23"/>
                <w:szCs w:val="23"/>
              </w:rPr>
              <w:t xml:space="preserve"> нормы права в процессе реализации профессиональных задач.</w:t>
            </w:r>
          </w:p>
          <w:p w14:paraId="7D2A0F40" w14:textId="08403961" w:rsidR="00B10051" w:rsidRPr="00B10051" w:rsidRDefault="00B10051" w:rsidP="00B10051">
            <w:pPr>
              <w:pStyle w:val="Default"/>
              <w:rPr>
                <w:bCs/>
                <w:color w:val="auto"/>
              </w:rPr>
            </w:pPr>
            <w:r w:rsidRPr="00B10051">
              <w:rPr>
                <w:rFonts w:eastAsia="Times New Roman"/>
                <w:iCs/>
              </w:rPr>
              <w:t>Уметь:</w:t>
            </w:r>
            <w:r w:rsidRPr="00B10051">
              <w:rPr>
                <w:sz w:val="23"/>
                <w:szCs w:val="23"/>
              </w:rPr>
              <w:t xml:space="preserve"> применять нормы права в процессе реализации профессиональных задач.</w:t>
            </w:r>
          </w:p>
        </w:tc>
      </w:tr>
      <w:tr w:rsidR="00B10051" w:rsidRPr="00B10051" w14:paraId="6868E9A7" w14:textId="77777777" w:rsidTr="00B10051">
        <w:tc>
          <w:tcPr>
            <w:tcW w:w="1565" w:type="dxa"/>
            <w:vMerge w:val="restart"/>
            <w:vAlign w:val="center"/>
          </w:tcPr>
          <w:p w14:paraId="22F7711C" w14:textId="07E041CF" w:rsidR="00B10051" w:rsidRPr="00B10051" w:rsidRDefault="00B10051" w:rsidP="00B10051">
            <w:pPr>
              <w:pStyle w:val="Default"/>
              <w:widowControl w:val="0"/>
              <w:jc w:val="center"/>
              <w:rPr>
                <w:color w:val="auto"/>
              </w:rPr>
            </w:pPr>
            <w:r w:rsidRPr="00B10051">
              <w:rPr>
                <w:color w:val="auto"/>
              </w:rPr>
              <w:t>ПКН-5</w:t>
            </w:r>
          </w:p>
        </w:tc>
        <w:tc>
          <w:tcPr>
            <w:tcW w:w="2419" w:type="dxa"/>
            <w:vMerge w:val="restart"/>
          </w:tcPr>
          <w:p w14:paraId="09BAF2F3" w14:textId="414946D7" w:rsidR="00B10051" w:rsidRPr="00B10051" w:rsidRDefault="00B10051" w:rsidP="00B10051">
            <w:pPr>
              <w:pStyle w:val="Default"/>
              <w:widowControl w:val="0"/>
              <w:jc w:val="both"/>
              <w:rPr>
                <w:bCs/>
                <w:color w:val="auto"/>
              </w:rPr>
            </w:pPr>
            <w:r w:rsidRPr="00B10051">
              <w:rPr>
                <w:sz w:val="23"/>
                <w:szCs w:val="23"/>
              </w:rPr>
              <w:t xml:space="preserve">Способность письменно и устно аргументировать правовую позицию по конкретным видам юридической деятельности, способен осуществлять переговоры с целью достижения положительного результата в социально-экономической и финансовой сферах деятельности субъектов права </w:t>
            </w:r>
          </w:p>
        </w:tc>
        <w:tc>
          <w:tcPr>
            <w:tcW w:w="2419" w:type="dxa"/>
          </w:tcPr>
          <w:p w14:paraId="64071B75" w14:textId="332F7921" w:rsidR="00B10051" w:rsidRPr="00B10051" w:rsidRDefault="00B10051" w:rsidP="00B10051">
            <w:pPr>
              <w:pStyle w:val="Default"/>
              <w:widowControl w:val="0"/>
              <w:jc w:val="both"/>
              <w:rPr>
                <w:bCs/>
                <w:color w:val="auto"/>
              </w:rPr>
            </w:pPr>
            <w:r w:rsidRPr="00B10051">
              <w:rPr>
                <w:sz w:val="23"/>
                <w:szCs w:val="23"/>
              </w:rPr>
              <w:t xml:space="preserve">1. Демонстрирует знания правил формулировки аргументированной правовой позиции по конкретным видам юридической деятельности. </w:t>
            </w:r>
          </w:p>
        </w:tc>
        <w:tc>
          <w:tcPr>
            <w:tcW w:w="3356" w:type="dxa"/>
          </w:tcPr>
          <w:p w14:paraId="3F46A45B" w14:textId="77777777" w:rsidR="00B10051" w:rsidRPr="00B10051" w:rsidRDefault="00B10051" w:rsidP="00B10051">
            <w:pPr>
              <w:rPr>
                <w:rFonts w:ascii="Times New Roman" w:eastAsia="Times New Roman" w:hAnsi="Times New Roman" w:cs="Times New Roman"/>
                <w:iCs/>
                <w:sz w:val="24"/>
              </w:rPr>
            </w:pPr>
            <w:r w:rsidRPr="00B10051">
              <w:rPr>
                <w:rFonts w:ascii="Times New Roman" w:eastAsia="Times New Roman" w:hAnsi="Times New Roman" w:cs="Times New Roman"/>
                <w:iCs/>
                <w:sz w:val="24"/>
              </w:rPr>
              <w:t>Знать:</w:t>
            </w:r>
            <w:r w:rsidRPr="00B10051">
              <w:rPr>
                <w:rFonts w:ascii="Times New Roman" w:hAnsi="Times New Roman" w:cs="Times New Roman"/>
                <w:sz w:val="23"/>
                <w:szCs w:val="23"/>
              </w:rPr>
              <w:t xml:space="preserve"> правила формулировки аргументированной правовой позиции по конкретным видам юридической деятельности.</w:t>
            </w:r>
          </w:p>
          <w:p w14:paraId="7FB546C5" w14:textId="141C07D6" w:rsidR="00B10051" w:rsidRPr="00B10051" w:rsidRDefault="00B10051" w:rsidP="00B10051">
            <w:pPr>
              <w:pStyle w:val="Default"/>
              <w:rPr>
                <w:bCs/>
                <w:color w:val="auto"/>
              </w:rPr>
            </w:pPr>
            <w:r w:rsidRPr="00B10051">
              <w:rPr>
                <w:rFonts w:eastAsia="Times New Roman"/>
                <w:iCs/>
              </w:rPr>
              <w:t>Уметь:</w:t>
            </w:r>
            <w:r w:rsidRPr="00B10051">
              <w:rPr>
                <w:sz w:val="23"/>
                <w:szCs w:val="23"/>
              </w:rPr>
              <w:t xml:space="preserve"> демонстрировать знания правил формулировки аргументированной правовой позиции по конкретным видам юридической деятельности</w:t>
            </w:r>
          </w:p>
        </w:tc>
      </w:tr>
      <w:tr w:rsidR="00B10051" w:rsidRPr="00B10051" w14:paraId="0ED138DF" w14:textId="77777777" w:rsidTr="00B10051">
        <w:tc>
          <w:tcPr>
            <w:tcW w:w="1565" w:type="dxa"/>
            <w:vMerge/>
            <w:vAlign w:val="center"/>
          </w:tcPr>
          <w:p w14:paraId="135A01D3" w14:textId="77777777" w:rsidR="00B10051" w:rsidRPr="00B10051" w:rsidRDefault="00B10051" w:rsidP="00B10051">
            <w:pPr>
              <w:pStyle w:val="Default"/>
              <w:widowControl w:val="0"/>
              <w:jc w:val="center"/>
              <w:rPr>
                <w:color w:val="auto"/>
              </w:rPr>
            </w:pPr>
          </w:p>
        </w:tc>
        <w:tc>
          <w:tcPr>
            <w:tcW w:w="2419" w:type="dxa"/>
            <w:vMerge/>
          </w:tcPr>
          <w:p w14:paraId="7F04CA66" w14:textId="77777777" w:rsidR="00B10051" w:rsidRPr="00B10051" w:rsidRDefault="00B10051" w:rsidP="00B10051">
            <w:pPr>
              <w:pStyle w:val="Default"/>
              <w:widowControl w:val="0"/>
              <w:jc w:val="both"/>
              <w:rPr>
                <w:bCs/>
                <w:color w:val="auto"/>
              </w:rPr>
            </w:pPr>
          </w:p>
        </w:tc>
        <w:tc>
          <w:tcPr>
            <w:tcW w:w="2419" w:type="dxa"/>
          </w:tcPr>
          <w:p w14:paraId="75D5A795" w14:textId="126548E1" w:rsidR="00B10051" w:rsidRPr="00B10051" w:rsidRDefault="00B10051" w:rsidP="00B10051">
            <w:pPr>
              <w:pStyle w:val="Default"/>
              <w:widowControl w:val="0"/>
              <w:jc w:val="both"/>
              <w:rPr>
                <w:bCs/>
                <w:color w:val="auto"/>
              </w:rPr>
            </w:pPr>
            <w:r w:rsidRPr="00B10051">
              <w:rPr>
                <w:sz w:val="23"/>
                <w:szCs w:val="23"/>
              </w:rPr>
              <w:t xml:space="preserve">2. Выявляет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 </w:t>
            </w:r>
          </w:p>
        </w:tc>
        <w:tc>
          <w:tcPr>
            <w:tcW w:w="3356" w:type="dxa"/>
          </w:tcPr>
          <w:p w14:paraId="52A992B0" w14:textId="77777777" w:rsidR="00B10051" w:rsidRPr="00B10051" w:rsidRDefault="00B10051" w:rsidP="00B10051">
            <w:pPr>
              <w:rPr>
                <w:rFonts w:ascii="Times New Roman" w:eastAsia="Times New Roman" w:hAnsi="Times New Roman" w:cs="Times New Roman"/>
                <w:iCs/>
                <w:sz w:val="24"/>
              </w:rPr>
            </w:pPr>
            <w:r w:rsidRPr="00B10051">
              <w:rPr>
                <w:rFonts w:ascii="Times New Roman" w:eastAsia="Times New Roman" w:hAnsi="Times New Roman" w:cs="Times New Roman"/>
                <w:iCs/>
                <w:sz w:val="24"/>
              </w:rPr>
              <w:t>Знать:</w:t>
            </w:r>
            <w:r w:rsidRPr="00B10051">
              <w:rPr>
                <w:rFonts w:ascii="Times New Roman" w:hAnsi="Times New Roman" w:cs="Times New Roman"/>
                <w:sz w:val="23"/>
                <w:szCs w:val="23"/>
              </w:rPr>
              <w:t xml:space="preserve">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p w14:paraId="208AFB23" w14:textId="4E6D578F" w:rsidR="00B10051" w:rsidRPr="00B10051" w:rsidRDefault="00B10051" w:rsidP="00B10051">
            <w:pPr>
              <w:pStyle w:val="Default"/>
              <w:rPr>
                <w:bCs/>
                <w:color w:val="auto"/>
              </w:rPr>
            </w:pPr>
            <w:r w:rsidRPr="00B10051">
              <w:rPr>
                <w:rFonts w:eastAsia="Times New Roman"/>
                <w:iCs/>
              </w:rPr>
              <w:t>Уметь:</w:t>
            </w:r>
            <w:r w:rsidRPr="00B10051">
              <w:rPr>
                <w:sz w:val="23"/>
                <w:szCs w:val="23"/>
              </w:rPr>
              <w:t xml:space="preserve"> выявлять способы определения цели переговоров, объема необходимых для ведения переговоров полномочий, тактику и технику ведения переговоров с целью достижения положительного результата в социально-экономической и финансовой сферах деятельности субъектов права.</w:t>
            </w:r>
          </w:p>
        </w:tc>
      </w:tr>
      <w:tr w:rsidR="00B10051" w:rsidRPr="00B10051" w14:paraId="60251219" w14:textId="77777777" w:rsidTr="00B10051">
        <w:tc>
          <w:tcPr>
            <w:tcW w:w="1565" w:type="dxa"/>
            <w:vMerge/>
            <w:vAlign w:val="center"/>
          </w:tcPr>
          <w:p w14:paraId="6FB8B337" w14:textId="77777777" w:rsidR="00B10051" w:rsidRPr="00B10051" w:rsidRDefault="00B10051" w:rsidP="00B10051">
            <w:pPr>
              <w:pStyle w:val="Default"/>
              <w:widowControl w:val="0"/>
              <w:jc w:val="center"/>
              <w:rPr>
                <w:color w:val="auto"/>
              </w:rPr>
            </w:pPr>
          </w:p>
        </w:tc>
        <w:tc>
          <w:tcPr>
            <w:tcW w:w="2419" w:type="dxa"/>
            <w:vMerge/>
          </w:tcPr>
          <w:p w14:paraId="1BC03766" w14:textId="77777777" w:rsidR="00B10051" w:rsidRPr="00B10051" w:rsidRDefault="00B10051" w:rsidP="00B10051">
            <w:pPr>
              <w:pStyle w:val="Default"/>
              <w:widowControl w:val="0"/>
              <w:jc w:val="both"/>
              <w:rPr>
                <w:bCs/>
                <w:color w:val="auto"/>
              </w:rPr>
            </w:pPr>
          </w:p>
        </w:tc>
        <w:tc>
          <w:tcPr>
            <w:tcW w:w="2419" w:type="dxa"/>
          </w:tcPr>
          <w:p w14:paraId="381A059E" w14:textId="53C4D8D2" w:rsidR="00B10051" w:rsidRPr="00B10051" w:rsidRDefault="00B10051" w:rsidP="00B10051">
            <w:pPr>
              <w:pStyle w:val="Default"/>
              <w:widowControl w:val="0"/>
              <w:jc w:val="both"/>
              <w:rPr>
                <w:bCs/>
                <w:color w:val="auto"/>
              </w:rPr>
            </w:pPr>
            <w:r w:rsidRPr="00B10051">
              <w:rPr>
                <w:sz w:val="23"/>
                <w:szCs w:val="23"/>
              </w:rPr>
              <w:t xml:space="preserve">3. Аргументирует индивидуальную правовую позицию по конкретным видам юридической деятельности на основе глубоких знаний теории и практики науки. </w:t>
            </w:r>
          </w:p>
        </w:tc>
        <w:tc>
          <w:tcPr>
            <w:tcW w:w="3356" w:type="dxa"/>
          </w:tcPr>
          <w:p w14:paraId="41BEE241" w14:textId="77777777" w:rsidR="00B10051" w:rsidRPr="00B10051" w:rsidRDefault="00B10051" w:rsidP="00B10051">
            <w:pPr>
              <w:rPr>
                <w:rFonts w:ascii="Times New Roman" w:eastAsia="Times New Roman" w:hAnsi="Times New Roman" w:cs="Times New Roman"/>
                <w:iCs/>
                <w:sz w:val="24"/>
              </w:rPr>
            </w:pPr>
            <w:r w:rsidRPr="00B10051">
              <w:rPr>
                <w:rFonts w:ascii="Times New Roman" w:eastAsia="Times New Roman" w:hAnsi="Times New Roman" w:cs="Times New Roman"/>
                <w:iCs/>
                <w:sz w:val="24"/>
              </w:rPr>
              <w:t>Знать:</w:t>
            </w:r>
            <w:r w:rsidRPr="00B10051">
              <w:rPr>
                <w:rFonts w:ascii="Times New Roman" w:hAnsi="Times New Roman" w:cs="Times New Roman"/>
                <w:sz w:val="23"/>
                <w:szCs w:val="23"/>
              </w:rPr>
              <w:t xml:space="preserve"> индивидуальную правовую позицию по конкретным видам юридической деятельности на основе глубоких знаний теории и практики науки.</w:t>
            </w:r>
          </w:p>
          <w:p w14:paraId="595655C3" w14:textId="52FABC04" w:rsidR="00B10051" w:rsidRPr="00B10051" w:rsidRDefault="00B10051" w:rsidP="00B10051">
            <w:pPr>
              <w:pStyle w:val="Default"/>
              <w:rPr>
                <w:bCs/>
                <w:color w:val="auto"/>
              </w:rPr>
            </w:pPr>
            <w:r w:rsidRPr="00B10051">
              <w:rPr>
                <w:rFonts w:eastAsia="Times New Roman"/>
                <w:iCs/>
              </w:rPr>
              <w:t>Уметь:</w:t>
            </w:r>
            <w:r w:rsidRPr="00B10051">
              <w:rPr>
                <w:sz w:val="23"/>
                <w:szCs w:val="23"/>
              </w:rPr>
              <w:t xml:space="preserve"> аргументировать индивидуальную правовую позицию по конкретным видам юридической деятельности на основе глубоких знаний теории и практики науки.</w:t>
            </w:r>
          </w:p>
        </w:tc>
      </w:tr>
      <w:tr w:rsidR="00B10051" w:rsidRPr="00B10051" w14:paraId="043DD74F" w14:textId="77777777" w:rsidTr="00B10051">
        <w:tc>
          <w:tcPr>
            <w:tcW w:w="1565" w:type="dxa"/>
            <w:vMerge/>
            <w:vAlign w:val="center"/>
          </w:tcPr>
          <w:p w14:paraId="1E5F1FCB" w14:textId="77777777" w:rsidR="00B10051" w:rsidRPr="00B10051" w:rsidRDefault="00B10051" w:rsidP="00B10051">
            <w:pPr>
              <w:pStyle w:val="Default"/>
              <w:widowControl w:val="0"/>
              <w:jc w:val="center"/>
              <w:rPr>
                <w:color w:val="auto"/>
              </w:rPr>
            </w:pPr>
          </w:p>
        </w:tc>
        <w:tc>
          <w:tcPr>
            <w:tcW w:w="2419" w:type="dxa"/>
            <w:vMerge/>
          </w:tcPr>
          <w:p w14:paraId="42537D0C" w14:textId="77777777" w:rsidR="00B10051" w:rsidRPr="00B10051" w:rsidRDefault="00B10051" w:rsidP="00B10051">
            <w:pPr>
              <w:pStyle w:val="Default"/>
              <w:widowControl w:val="0"/>
              <w:jc w:val="both"/>
              <w:rPr>
                <w:bCs/>
                <w:color w:val="auto"/>
              </w:rPr>
            </w:pPr>
          </w:p>
        </w:tc>
        <w:tc>
          <w:tcPr>
            <w:tcW w:w="2419" w:type="dxa"/>
          </w:tcPr>
          <w:p w14:paraId="17F10815" w14:textId="780BCE93" w:rsidR="00B10051" w:rsidRPr="00B10051" w:rsidRDefault="00B10051" w:rsidP="00B10051">
            <w:pPr>
              <w:pStyle w:val="Default"/>
              <w:widowControl w:val="0"/>
              <w:jc w:val="both"/>
            </w:pPr>
            <w:r w:rsidRPr="00B10051">
              <w:rPr>
                <w:sz w:val="23"/>
                <w:szCs w:val="23"/>
              </w:rPr>
              <w:t>4. Оформляет результаты исследований применяя знания правотворчества.</w:t>
            </w:r>
          </w:p>
        </w:tc>
        <w:tc>
          <w:tcPr>
            <w:tcW w:w="3356" w:type="dxa"/>
          </w:tcPr>
          <w:p w14:paraId="7800D788" w14:textId="77777777" w:rsidR="00B10051" w:rsidRPr="00B10051" w:rsidRDefault="00B10051" w:rsidP="00B10051">
            <w:pPr>
              <w:rPr>
                <w:rFonts w:ascii="Times New Roman" w:eastAsia="Times New Roman" w:hAnsi="Times New Roman" w:cs="Times New Roman"/>
                <w:iCs/>
                <w:sz w:val="24"/>
              </w:rPr>
            </w:pPr>
            <w:r w:rsidRPr="00B10051">
              <w:rPr>
                <w:rFonts w:ascii="Times New Roman" w:eastAsia="Times New Roman" w:hAnsi="Times New Roman" w:cs="Times New Roman"/>
                <w:iCs/>
                <w:sz w:val="24"/>
              </w:rPr>
              <w:t>Знать:</w:t>
            </w:r>
            <w:r w:rsidRPr="00B10051">
              <w:rPr>
                <w:rFonts w:ascii="Times New Roman" w:hAnsi="Times New Roman" w:cs="Times New Roman"/>
                <w:sz w:val="23"/>
                <w:szCs w:val="23"/>
              </w:rPr>
              <w:t xml:space="preserve"> результаты исследований применяя знания правотворчества.</w:t>
            </w:r>
          </w:p>
          <w:p w14:paraId="14CFD57D" w14:textId="53597F9B" w:rsidR="00B10051" w:rsidRPr="00B10051" w:rsidRDefault="00B10051" w:rsidP="00B10051">
            <w:pPr>
              <w:rPr>
                <w:rFonts w:ascii="Times New Roman" w:eastAsia="Times New Roman" w:hAnsi="Times New Roman" w:cs="Times New Roman"/>
                <w:i/>
                <w:sz w:val="24"/>
                <w:szCs w:val="24"/>
              </w:rPr>
            </w:pPr>
            <w:r w:rsidRPr="00B10051">
              <w:rPr>
                <w:rFonts w:ascii="Times New Roman" w:eastAsia="Times New Roman" w:hAnsi="Times New Roman" w:cs="Times New Roman"/>
                <w:iCs/>
                <w:sz w:val="24"/>
              </w:rPr>
              <w:lastRenderedPageBreak/>
              <w:t>Уметь:</w:t>
            </w:r>
            <w:r w:rsidRPr="00B10051">
              <w:rPr>
                <w:rFonts w:ascii="Times New Roman" w:hAnsi="Times New Roman" w:cs="Times New Roman"/>
                <w:sz w:val="23"/>
                <w:szCs w:val="23"/>
              </w:rPr>
              <w:t xml:space="preserve"> оформлять результаты исследований применяя знания правотворчества.</w:t>
            </w:r>
          </w:p>
        </w:tc>
      </w:tr>
      <w:tr w:rsidR="00B10051" w:rsidRPr="00B10051" w14:paraId="7E597AC7" w14:textId="77777777" w:rsidTr="00B10051">
        <w:tc>
          <w:tcPr>
            <w:tcW w:w="1565" w:type="dxa"/>
            <w:vMerge w:val="restart"/>
            <w:vAlign w:val="center"/>
          </w:tcPr>
          <w:p w14:paraId="321C24EE" w14:textId="1064B4B6" w:rsidR="00B10051" w:rsidRPr="00B10051" w:rsidRDefault="00B10051" w:rsidP="00B10051">
            <w:pPr>
              <w:pStyle w:val="Default"/>
              <w:widowControl w:val="0"/>
              <w:jc w:val="center"/>
              <w:rPr>
                <w:color w:val="auto"/>
              </w:rPr>
            </w:pPr>
            <w:r w:rsidRPr="00B10051">
              <w:rPr>
                <w:color w:val="auto"/>
              </w:rPr>
              <w:t>ПКН-9</w:t>
            </w:r>
          </w:p>
        </w:tc>
        <w:tc>
          <w:tcPr>
            <w:tcW w:w="2419" w:type="dxa"/>
            <w:vMerge w:val="restart"/>
          </w:tcPr>
          <w:p w14:paraId="02755F18" w14:textId="77777777" w:rsidR="00B10051" w:rsidRPr="00B10051" w:rsidRDefault="00B10051" w:rsidP="00B10051">
            <w:pPr>
              <w:rPr>
                <w:rFonts w:ascii="Times New Roman" w:hAnsi="Times New Roman" w:cs="Times New Roman"/>
              </w:rPr>
            </w:pPr>
            <w:r w:rsidRPr="00B10051">
              <w:rPr>
                <w:rFonts w:ascii="Times New Roman" w:hAnsi="Times New Roman" w:cs="Times New Roman"/>
                <w:sz w:val="24"/>
              </w:rPr>
              <w:t xml:space="preserve">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w:t>
            </w:r>
          </w:p>
          <w:p w14:paraId="6BCDDF4D" w14:textId="77777777" w:rsidR="00B10051" w:rsidRPr="00B10051" w:rsidRDefault="00B10051" w:rsidP="00B10051">
            <w:pPr>
              <w:rPr>
                <w:rFonts w:ascii="Times New Roman" w:hAnsi="Times New Roman" w:cs="Times New Roman"/>
              </w:rPr>
            </w:pPr>
            <w:r w:rsidRPr="00B10051">
              <w:rPr>
                <w:rFonts w:ascii="Times New Roman" w:hAnsi="Times New Roman" w:cs="Times New Roman"/>
                <w:sz w:val="24"/>
              </w:rPr>
              <w:t>индексируемых в</w:t>
            </w:r>
          </w:p>
          <w:p w14:paraId="7CC18BB5" w14:textId="53FC8708" w:rsidR="00B10051" w:rsidRPr="00B10051" w:rsidRDefault="00B10051" w:rsidP="00B10051">
            <w:pPr>
              <w:pStyle w:val="Default"/>
              <w:widowControl w:val="0"/>
              <w:jc w:val="both"/>
              <w:rPr>
                <w:bCs/>
                <w:color w:val="auto"/>
              </w:rPr>
            </w:pPr>
            <w:r w:rsidRPr="00B10051">
              <w:t>РИНЦ</w:t>
            </w:r>
          </w:p>
        </w:tc>
        <w:tc>
          <w:tcPr>
            <w:tcW w:w="2419" w:type="dxa"/>
          </w:tcPr>
          <w:p w14:paraId="2819A95F" w14:textId="19D52AA1" w:rsidR="00B10051" w:rsidRPr="00B10051" w:rsidRDefault="00B10051" w:rsidP="00B10051">
            <w:pPr>
              <w:rPr>
                <w:rFonts w:ascii="Times New Roman" w:hAnsi="Times New Roman" w:cs="Times New Roman"/>
                <w:sz w:val="24"/>
                <w:szCs w:val="24"/>
              </w:rPr>
            </w:pPr>
            <w:r w:rsidRPr="00B10051">
              <w:rPr>
                <w:rFonts w:ascii="Times New Roman" w:hAnsi="Times New Roman" w:cs="Times New Roman"/>
              </w:rPr>
              <w:t xml:space="preserve">1. Использует методику проведения научных исследований, применяя информационные технологии. </w:t>
            </w:r>
          </w:p>
        </w:tc>
        <w:tc>
          <w:tcPr>
            <w:tcW w:w="3356" w:type="dxa"/>
          </w:tcPr>
          <w:p w14:paraId="21D12B78" w14:textId="7A1495A6" w:rsidR="00B10051" w:rsidRPr="00B10051" w:rsidRDefault="00B10051" w:rsidP="00B10051">
            <w:pPr>
              <w:rPr>
                <w:rFonts w:ascii="Times New Roman" w:hAnsi="Times New Roman" w:cs="Times New Roman"/>
              </w:rPr>
            </w:pPr>
            <w:r w:rsidRPr="00B10051">
              <w:rPr>
                <w:rFonts w:ascii="Times New Roman" w:eastAsia="Times New Roman" w:hAnsi="Times New Roman" w:cs="Times New Roman"/>
                <w:i/>
                <w:sz w:val="24"/>
              </w:rPr>
              <w:t>Знать:</w:t>
            </w:r>
            <w:r w:rsidRPr="00B10051">
              <w:rPr>
                <w:rFonts w:ascii="Times New Roman" w:hAnsi="Times New Roman" w:cs="Times New Roman"/>
                <w:sz w:val="24"/>
              </w:rPr>
              <w:t xml:space="preserve"> этапы теоретической </w:t>
            </w:r>
            <w:r w:rsidR="0050336B" w:rsidRPr="00B10051">
              <w:rPr>
                <w:rFonts w:ascii="Times New Roman" w:hAnsi="Times New Roman" w:cs="Times New Roman"/>
                <w:sz w:val="24"/>
              </w:rPr>
              <w:t>научно-исследовательской</w:t>
            </w:r>
            <w:r w:rsidRPr="00B10051">
              <w:rPr>
                <w:rFonts w:ascii="Times New Roman" w:hAnsi="Times New Roman" w:cs="Times New Roman"/>
                <w:sz w:val="24"/>
              </w:rPr>
              <w:t xml:space="preserve"> работы; основные источники научной информации, способы поиска и накопления необходимой научной информации, ее обработки и оформления результатов, основные формы представления результатов </w:t>
            </w:r>
          </w:p>
          <w:p w14:paraId="707D7148" w14:textId="77777777" w:rsidR="00B10051" w:rsidRPr="00B10051" w:rsidRDefault="00B10051" w:rsidP="00B10051">
            <w:pPr>
              <w:rPr>
                <w:rFonts w:ascii="Times New Roman" w:hAnsi="Times New Roman" w:cs="Times New Roman"/>
              </w:rPr>
            </w:pPr>
            <w:r w:rsidRPr="00B10051">
              <w:rPr>
                <w:rFonts w:ascii="Times New Roman" w:hAnsi="Times New Roman" w:cs="Times New Roman"/>
                <w:sz w:val="24"/>
              </w:rPr>
              <w:t xml:space="preserve">исследования </w:t>
            </w:r>
          </w:p>
          <w:p w14:paraId="7B837CD9" w14:textId="176FDD6E" w:rsidR="00B10051" w:rsidRPr="00B10051" w:rsidRDefault="00B10051" w:rsidP="00B10051">
            <w:pPr>
              <w:rPr>
                <w:rFonts w:ascii="Times New Roman" w:eastAsia="Times New Roman" w:hAnsi="Times New Roman" w:cs="Times New Roman"/>
                <w:i/>
                <w:sz w:val="24"/>
                <w:szCs w:val="24"/>
              </w:rPr>
            </w:pPr>
            <w:r w:rsidRPr="00B10051">
              <w:rPr>
                <w:rFonts w:ascii="Times New Roman" w:eastAsia="Times New Roman" w:hAnsi="Times New Roman" w:cs="Times New Roman"/>
                <w:i/>
                <w:sz w:val="24"/>
              </w:rPr>
              <w:t>Уметь:</w:t>
            </w:r>
            <w:r w:rsidRPr="00B10051">
              <w:rPr>
                <w:rFonts w:ascii="Times New Roman" w:hAnsi="Times New Roman" w:cs="Times New Roman"/>
                <w:sz w:val="24"/>
              </w:rPr>
              <w:t xml:space="preserve"> адекватно и полно находить, отбирать, анализировать и систематизировать информацию, относящиеся к ситуациям в соответствие с направленностью программы магистратуры; обобщать большие информационные массивы.</w:t>
            </w:r>
            <w:r w:rsidRPr="00B10051">
              <w:rPr>
                <w:rFonts w:ascii="Times New Roman" w:eastAsia="Times New Roman" w:hAnsi="Times New Roman" w:cs="Times New Roman"/>
                <w:b/>
                <w:sz w:val="24"/>
              </w:rPr>
              <w:t xml:space="preserve"> </w:t>
            </w:r>
          </w:p>
        </w:tc>
      </w:tr>
      <w:tr w:rsidR="00B10051" w:rsidRPr="00B10051" w14:paraId="19E053C0" w14:textId="77777777" w:rsidTr="00B10051">
        <w:tc>
          <w:tcPr>
            <w:tcW w:w="1565" w:type="dxa"/>
            <w:vMerge/>
            <w:vAlign w:val="center"/>
          </w:tcPr>
          <w:p w14:paraId="5DC1C8AC" w14:textId="77777777" w:rsidR="00B10051" w:rsidRPr="00B10051" w:rsidRDefault="00B10051" w:rsidP="00B10051">
            <w:pPr>
              <w:pStyle w:val="Default"/>
              <w:widowControl w:val="0"/>
              <w:jc w:val="center"/>
              <w:rPr>
                <w:color w:val="auto"/>
              </w:rPr>
            </w:pPr>
          </w:p>
        </w:tc>
        <w:tc>
          <w:tcPr>
            <w:tcW w:w="2419" w:type="dxa"/>
            <w:vMerge/>
          </w:tcPr>
          <w:p w14:paraId="6E3C6864" w14:textId="77777777" w:rsidR="00B10051" w:rsidRPr="00B10051" w:rsidRDefault="00B10051" w:rsidP="00B10051">
            <w:pPr>
              <w:pStyle w:val="Default"/>
              <w:widowControl w:val="0"/>
              <w:jc w:val="both"/>
              <w:rPr>
                <w:bCs/>
                <w:color w:val="auto"/>
              </w:rPr>
            </w:pPr>
          </w:p>
        </w:tc>
        <w:tc>
          <w:tcPr>
            <w:tcW w:w="2419" w:type="dxa"/>
          </w:tcPr>
          <w:p w14:paraId="1E7DB27A" w14:textId="398E8B9E" w:rsidR="00B10051" w:rsidRPr="00B10051" w:rsidRDefault="00B10051" w:rsidP="00B10051">
            <w:pPr>
              <w:rPr>
                <w:rFonts w:ascii="Times New Roman" w:hAnsi="Times New Roman" w:cs="Times New Roman"/>
                <w:sz w:val="24"/>
                <w:szCs w:val="24"/>
              </w:rPr>
            </w:pPr>
            <w:r w:rsidRPr="00B10051">
              <w:rPr>
                <w:rFonts w:ascii="Times New Roman" w:hAnsi="Times New Roman" w:cs="Times New Roman"/>
              </w:rPr>
              <w:t xml:space="preserve">2. Представляет полученные результаты научных исследований на научных конференциях. </w:t>
            </w:r>
          </w:p>
        </w:tc>
        <w:tc>
          <w:tcPr>
            <w:tcW w:w="3356" w:type="dxa"/>
          </w:tcPr>
          <w:p w14:paraId="2C8F1141" w14:textId="77777777" w:rsidR="00B10051" w:rsidRPr="00B10051" w:rsidRDefault="00B10051" w:rsidP="00B10051">
            <w:pPr>
              <w:rPr>
                <w:rFonts w:ascii="Times New Roman" w:hAnsi="Times New Roman" w:cs="Times New Roman"/>
              </w:rPr>
            </w:pPr>
            <w:r w:rsidRPr="00B10051">
              <w:rPr>
                <w:rFonts w:ascii="Times New Roman" w:eastAsia="Times New Roman" w:hAnsi="Times New Roman" w:cs="Times New Roman"/>
                <w:i/>
                <w:sz w:val="24"/>
              </w:rPr>
              <w:t>Знать:</w:t>
            </w:r>
            <w:r w:rsidRPr="00B10051">
              <w:rPr>
                <w:rFonts w:ascii="Times New Roman" w:hAnsi="Times New Roman" w:cs="Times New Roman"/>
                <w:sz w:val="24"/>
              </w:rPr>
              <w:t xml:space="preserve"> обработки и оформления результатов научной информации, основные формы представления результатов исследования.  </w:t>
            </w:r>
          </w:p>
          <w:p w14:paraId="5734A665" w14:textId="0795B0D3" w:rsidR="00B10051" w:rsidRPr="00B10051" w:rsidRDefault="00B10051" w:rsidP="00B10051">
            <w:pPr>
              <w:rPr>
                <w:rFonts w:ascii="Times New Roman" w:eastAsia="Times New Roman" w:hAnsi="Times New Roman" w:cs="Times New Roman"/>
                <w:i/>
                <w:sz w:val="24"/>
                <w:szCs w:val="24"/>
              </w:rPr>
            </w:pPr>
            <w:r w:rsidRPr="00B10051">
              <w:rPr>
                <w:rFonts w:ascii="Times New Roman" w:eastAsia="Times New Roman" w:hAnsi="Times New Roman" w:cs="Times New Roman"/>
                <w:i/>
                <w:sz w:val="24"/>
              </w:rPr>
              <w:t>Уметь:</w:t>
            </w:r>
            <w:r w:rsidRPr="00B10051">
              <w:rPr>
                <w:rFonts w:ascii="Times New Roman" w:hAnsi="Times New Roman" w:cs="Times New Roman"/>
                <w:sz w:val="24"/>
              </w:rPr>
              <w:t xml:space="preserve"> оформлять необходимые информационные и аналитические документы и материалы; аргументированно доказывает и отстаивает свою позицию по исследуемым научным проблемам в соответствие с направленностью программы.</w:t>
            </w:r>
            <w:r w:rsidRPr="00B10051">
              <w:rPr>
                <w:rFonts w:ascii="Times New Roman" w:eastAsia="Times New Roman" w:hAnsi="Times New Roman" w:cs="Times New Roman"/>
                <w:i/>
                <w:sz w:val="24"/>
              </w:rPr>
              <w:t xml:space="preserve"> </w:t>
            </w:r>
          </w:p>
        </w:tc>
      </w:tr>
      <w:tr w:rsidR="00B10051" w:rsidRPr="00B10051" w14:paraId="0532AAAB" w14:textId="77777777" w:rsidTr="00B10051">
        <w:tc>
          <w:tcPr>
            <w:tcW w:w="1565" w:type="dxa"/>
            <w:vMerge/>
            <w:vAlign w:val="center"/>
          </w:tcPr>
          <w:p w14:paraId="6968957A" w14:textId="77777777" w:rsidR="00B10051" w:rsidRPr="00B10051" w:rsidRDefault="00B10051" w:rsidP="00B10051">
            <w:pPr>
              <w:pStyle w:val="Default"/>
              <w:widowControl w:val="0"/>
              <w:jc w:val="center"/>
              <w:rPr>
                <w:color w:val="auto"/>
              </w:rPr>
            </w:pPr>
          </w:p>
        </w:tc>
        <w:tc>
          <w:tcPr>
            <w:tcW w:w="2419" w:type="dxa"/>
            <w:vMerge/>
          </w:tcPr>
          <w:p w14:paraId="6C3B4BD9" w14:textId="77777777" w:rsidR="00B10051" w:rsidRPr="00B10051" w:rsidRDefault="00B10051" w:rsidP="00B10051">
            <w:pPr>
              <w:pStyle w:val="Default"/>
              <w:widowControl w:val="0"/>
              <w:jc w:val="both"/>
              <w:rPr>
                <w:bCs/>
                <w:color w:val="auto"/>
              </w:rPr>
            </w:pPr>
          </w:p>
        </w:tc>
        <w:tc>
          <w:tcPr>
            <w:tcW w:w="2419" w:type="dxa"/>
          </w:tcPr>
          <w:p w14:paraId="14AD49B3" w14:textId="77777777" w:rsidR="00B10051" w:rsidRPr="00B10051" w:rsidRDefault="00B10051" w:rsidP="00B10051">
            <w:pPr>
              <w:rPr>
                <w:rFonts w:ascii="Times New Roman" w:hAnsi="Times New Roman" w:cs="Times New Roman"/>
              </w:rPr>
            </w:pPr>
            <w:r w:rsidRPr="00B10051">
              <w:rPr>
                <w:rFonts w:ascii="Times New Roman" w:hAnsi="Times New Roman" w:cs="Times New Roman"/>
                <w:sz w:val="24"/>
              </w:rPr>
              <w:t xml:space="preserve">3. Оформляет тексты научных исследований для публикаций в </w:t>
            </w:r>
          </w:p>
          <w:p w14:paraId="39D9BE91" w14:textId="56F11099" w:rsidR="00B10051" w:rsidRPr="00B10051" w:rsidRDefault="00B10051" w:rsidP="00B10051">
            <w:pPr>
              <w:rPr>
                <w:rFonts w:ascii="Times New Roman" w:hAnsi="Times New Roman" w:cs="Times New Roman"/>
                <w:sz w:val="24"/>
                <w:szCs w:val="24"/>
              </w:rPr>
            </w:pPr>
            <w:r w:rsidRPr="00B10051">
              <w:rPr>
                <w:rFonts w:ascii="Times New Roman" w:hAnsi="Times New Roman" w:cs="Times New Roman"/>
                <w:sz w:val="24"/>
              </w:rPr>
              <w:t xml:space="preserve">изданиях, </w:t>
            </w:r>
            <w:r w:rsidRPr="00B10051">
              <w:rPr>
                <w:rFonts w:ascii="Times New Roman" w:hAnsi="Times New Roman" w:cs="Times New Roman"/>
              </w:rPr>
              <w:t xml:space="preserve">индексируемых в РИНЦ. </w:t>
            </w:r>
          </w:p>
        </w:tc>
        <w:tc>
          <w:tcPr>
            <w:tcW w:w="3356" w:type="dxa"/>
          </w:tcPr>
          <w:p w14:paraId="79169CBD" w14:textId="77777777" w:rsidR="00B10051" w:rsidRPr="00B10051" w:rsidRDefault="00B10051" w:rsidP="00B10051">
            <w:pPr>
              <w:rPr>
                <w:rFonts w:ascii="Times New Roman" w:hAnsi="Times New Roman" w:cs="Times New Roman"/>
                <w:sz w:val="24"/>
              </w:rPr>
            </w:pPr>
            <w:r w:rsidRPr="00B10051">
              <w:rPr>
                <w:rFonts w:ascii="Times New Roman" w:eastAsia="Times New Roman" w:hAnsi="Times New Roman" w:cs="Times New Roman"/>
                <w:i/>
                <w:sz w:val="24"/>
              </w:rPr>
              <w:t>Знать:</w:t>
            </w:r>
            <w:r w:rsidRPr="00B10051">
              <w:rPr>
                <w:rFonts w:ascii="Times New Roman" w:hAnsi="Times New Roman" w:cs="Times New Roman"/>
                <w:sz w:val="24"/>
              </w:rPr>
              <w:t xml:space="preserve"> требования к стилю и языку научных работ, структуру и технику оформления научного документа; апробации в отечественных и зарубежных журналах основных выводов по научной работе. </w:t>
            </w:r>
          </w:p>
          <w:p w14:paraId="7387F2B9" w14:textId="77777777" w:rsidR="00B10051" w:rsidRPr="00B10051" w:rsidRDefault="00B10051" w:rsidP="00B10051">
            <w:pPr>
              <w:rPr>
                <w:rFonts w:ascii="Times New Roman" w:hAnsi="Times New Roman" w:cs="Times New Roman"/>
              </w:rPr>
            </w:pPr>
            <w:r w:rsidRPr="00B10051">
              <w:rPr>
                <w:rFonts w:ascii="Times New Roman" w:eastAsia="Times New Roman" w:hAnsi="Times New Roman" w:cs="Times New Roman"/>
                <w:i/>
                <w:sz w:val="24"/>
              </w:rPr>
              <w:t>Уметь:</w:t>
            </w:r>
            <w:r w:rsidRPr="00B10051">
              <w:rPr>
                <w:rFonts w:ascii="Times New Roman" w:hAnsi="Times New Roman" w:cs="Times New Roman"/>
                <w:sz w:val="24"/>
              </w:rPr>
              <w:t xml:space="preserve"> квалифицированно внедряет научно обоснованные решение в области направленности </w:t>
            </w:r>
            <w:r w:rsidRPr="00B10051">
              <w:rPr>
                <w:rFonts w:ascii="Times New Roman" w:hAnsi="Times New Roman" w:cs="Times New Roman"/>
                <w:sz w:val="24"/>
              </w:rPr>
              <w:lastRenderedPageBreak/>
              <w:t xml:space="preserve">программы и представлять полученные данные на конференциях и в научных </w:t>
            </w:r>
          </w:p>
          <w:p w14:paraId="71708888" w14:textId="41778AFC" w:rsidR="00B10051" w:rsidRPr="00B10051" w:rsidRDefault="00B10051" w:rsidP="00B10051">
            <w:pPr>
              <w:rPr>
                <w:rFonts w:ascii="Times New Roman" w:eastAsia="Times New Roman" w:hAnsi="Times New Roman" w:cs="Times New Roman"/>
                <w:i/>
                <w:sz w:val="24"/>
                <w:szCs w:val="24"/>
              </w:rPr>
            </w:pPr>
            <w:r w:rsidRPr="00B10051">
              <w:rPr>
                <w:rFonts w:ascii="Times New Roman" w:hAnsi="Times New Roman" w:cs="Times New Roman"/>
                <w:sz w:val="24"/>
              </w:rPr>
              <w:t>публикациях</w:t>
            </w:r>
          </w:p>
        </w:tc>
      </w:tr>
    </w:tbl>
    <w:p w14:paraId="65AEBD38" w14:textId="77777777" w:rsidR="00077336" w:rsidRDefault="00077336" w:rsidP="008005EF">
      <w:pPr>
        <w:spacing w:after="0" w:line="240" w:lineRule="auto"/>
        <w:rPr>
          <w:rFonts w:ascii="Times New Roman" w:hAnsi="Times New Roman" w:cs="Times New Roman"/>
          <w:b/>
          <w:sz w:val="24"/>
          <w:szCs w:val="24"/>
        </w:rPr>
      </w:pPr>
    </w:p>
    <w:p w14:paraId="4A14FECA" w14:textId="77777777" w:rsidR="00E13F32" w:rsidRDefault="00E13F32" w:rsidP="008005EF">
      <w:pPr>
        <w:spacing w:after="0" w:line="240" w:lineRule="auto"/>
        <w:rPr>
          <w:rFonts w:ascii="Times New Roman" w:hAnsi="Times New Roman" w:cs="Times New Roman"/>
          <w:b/>
          <w:sz w:val="24"/>
          <w:szCs w:val="24"/>
        </w:rPr>
      </w:pPr>
    </w:p>
    <w:p w14:paraId="1DEC8DE2" w14:textId="77777777" w:rsidR="00E13F32" w:rsidRPr="0089013F" w:rsidRDefault="00E13F32" w:rsidP="00E13F32">
      <w:pPr>
        <w:spacing w:after="0"/>
        <w:jc w:val="both"/>
        <w:rPr>
          <w:rFonts w:ascii="Times New Roman" w:hAnsi="Times New Roman" w:cs="Times New Roman"/>
          <w:b/>
          <w:bCs/>
          <w:sz w:val="28"/>
          <w:szCs w:val="28"/>
        </w:rPr>
      </w:pPr>
      <w:r w:rsidRPr="0089013F">
        <w:rPr>
          <w:rFonts w:ascii="Times New Roman" w:hAnsi="Times New Roman" w:cs="Times New Roman"/>
          <w:b/>
          <w:bCs/>
          <w:sz w:val="28"/>
          <w:szCs w:val="28"/>
        </w:rPr>
        <w:t>3</w:t>
      </w:r>
      <w:r>
        <w:rPr>
          <w:rFonts w:ascii="Times New Roman" w:hAnsi="Times New Roman" w:cs="Times New Roman"/>
          <w:b/>
          <w:bCs/>
          <w:sz w:val="28"/>
          <w:szCs w:val="28"/>
        </w:rPr>
        <w:t xml:space="preserve">. </w:t>
      </w:r>
      <w:r w:rsidRPr="0089013F">
        <w:rPr>
          <w:rFonts w:ascii="Times New Roman" w:hAnsi="Times New Roman" w:cs="Times New Roman"/>
          <w:b/>
          <w:bCs/>
          <w:sz w:val="28"/>
          <w:szCs w:val="28"/>
        </w:rPr>
        <w:t>Примеры оценочных средств для проверки сформированности компетенций</w:t>
      </w:r>
    </w:p>
    <w:p w14:paraId="0A97C1B0" w14:textId="77777777" w:rsidR="00E13F32" w:rsidRDefault="00E13F32" w:rsidP="008005EF">
      <w:pPr>
        <w:spacing w:after="0" w:line="240" w:lineRule="auto"/>
        <w:rPr>
          <w:rFonts w:ascii="Times New Roman" w:hAnsi="Times New Roman" w:cs="Times New Roman"/>
          <w:b/>
          <w:sz w:val="24"/>
          <w:szCs w:val="24"/>
        </w:rPr>
      </w:pPr>
    </w:p>
    <w:p w14:paraId="66CCD75E" w14:textId="60738D2A" w:rsidR="00E13F32" w:rsidRPr="00CC2DBB" w:rsidRDefault="00E13F32" w:rsidP="00E13F32">
      <w:pPr>
        <w:pStyle w:val="Default"/>
        <w:ind w:firstLine="708"/>
        <w:jc w:val="both"/>
        <w:rPr>
          <w:b/>
          <w:color w:val="auto"/>
        </w:rPr>
      </w:pPr>
      <w:r w:rsidRPr="003A6A8E">
        <w:rPr>
          <w:b/>
          <w:color w:val="auto"/>
        </w:rPr>
        <w:t>Способность анализировать комплексные социальные явления с использованием достижений юридических наук, тенденции правовой политики и особенности формирования системы законодательства и правоприменительной практики при решении профессиональных задач</w:t>
      </w:r>
      <w:r w:rsidRPr="00CC2DBB">
        <w:rPr>
          <w:b/>
          <w:color w:val="auto"/>
        </w:rPr>
        <w:t xml:space="preserve"> (ПКН-1)</w:t>
      </w:r>
    </w:p>
    <w:p w14:paraId="5B6F237D" w14:textId="77777777" w:rsidR="00E13F32" w:rsidRPr="00CC2DBB" w:rsidRDefault="00E13F32" w:rsidP="00E13F32">
      <w:pPr>
        <w:pStyle w:val="Default"/>
        <w:widowControl w:val="0"/>
        <w:jc w:val="both"/>
        <w:rPr>
          <w:b/>
          <w:color w:val="auto"/>
          <w:shd w:val="clear" w:color="auto" w:fill="FFFFFF"/>
        </w:rPr>
      </w:pPr>
    </w:p>
    <w:p w14:paraId="51B1534B" w14:textId="22C49B5A" w:rsidR="00E13F32" w:rsidRPr="00CC2DBB" w:rsidRDefault="00E13F32" w:rsidP="00E13F32">
      <w:pPr>
        <w:pStyle w:val="Default"/>
        <w:widowControl w:val="0"/>
        <w:jc w:val="both"/>
        <w:rPr>
          <w:color w:val="auto"/>
        </w:rPr>
      </w:pPr>
      <w:r w:rsidRPr="00CC2DBB">
        <w:rPr>
          <w:b/>
          <w:color w:val="auto"/>
          <w:shd w:val="clear" w:color="auto" w:fill="FFFFFF"/>
        </w:rPr>
        <w:t>1.</w:t>
      </w:r>
      <w:r w:rsidRPr="00CC2DBB">
        <w:rPr>
          <w:color w:val="auto"/>
          <w:shd w:val="clear" w:color="auto" w:fill="FFFFFF"/>
        </w:rPr>
        <w:t xml:space="preserve"> </w:t>
      </w:r>
      <w:r w:rsidRPr="00CC2DBB">
        <w:rPr>
          <w:b/>
          <w:color w:val="auto"/>
        </w:rPr>
        <w:t>Укажите правильные ответы</w:t>
      </w:r>
    </w:p>
    <w:p w14:paraId="1AD538C5"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Классификация правовых семей современности осуществляется с учетом следующих критериев:</w:t>
      </w:r>
    </w:p>
    <w:p w14:paraId="00EF8CDA"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А. исторический генезис правовых систем;</w:t>
      </w:r>
    </w:p>
    <w:p w14:paraId="00FB2BEA"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 xml:space="preserve">Б. форма государственного правления; </w:t>
      </w:r>
    </w:p>
    <w:p w14:paraId="3ED063A3"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 xml:space="preserve">В. система источников права; </w:t>
      </w:r>
    </w:p>
    <w:p w14:paraId="5B8B28F5"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 xml:space="preserve">Г. структура системы права (ведущие правовые институты и отрасли права); </w:t>
      </w:r>
    </w:p>
    <w:p w14:paraId="04AF2E34"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 xml:space="preserve">Д. форма (вид) территориального устройства; </w:t>
      </w:r>
    </w:p>
    <w:p w14:paraId="4F8C2348"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 xml:space="preserve">Е. идеологические факторы (религия, философия др.); </w:t>
      </w:r>
    </w:p>
    <w:p w14:paraId="4E32694E" w14:textId="77777777" w:rsidR="00E13F32" w:rsidRPr="00CC2DBB" w:rsidRDefault="00E13F32" w:rsidP="00E13F32">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 xml:space="preserve">Ж. юридическая техника (методы работы, категориальный аппарат источники права и способы их толкования). </w:t>
      </w:r>
    </w:p>
    <w:p w14:paraId="7EFEC19B" w14:textId="4C8162D0" w:rsidR="00E13F32" w:rsidRPr="00CC2DBB" w:rsidRDefault="00E13F32" w:rsidP="00E13F32">
      <w:pPr>
        <w:pStyle w:val="af1"/>
        <w:ind w:firstLine="0"/>
        <w:rPr>
          <w:rFonts w:cs="Times New Roman"/>
          <w:b/>
          <w:szCs w:val="24"/>
        </w:rPr>
      </w:pPr>
      <w:r w:rsidRPr="00CC2DBB">
        <w:rPr>
          <w:rFonts w:cs="Times New Roman"/>
          <w:b/>
          <w:szCs w:val="24"/>
        </w:rPr>
        <w:t>Ответ:_</w:t>
      </w:r>
      <w:r w:rsidRPr="00CC2DBB">
        <w:rPr>
          <w:rFonts w:cs="Times New Roman"/>
          <w:szCs w:val="24"/>
          <w:shd w:val="clear" w:color="auto" w:fill="FFFFFF"/>
        </w:rPr>
        <w:t xml:space="preserve"> </w:t>
      </w:r>
      <w:r w:rsidRPr="00CC2DBB">
        <w:rPr>
          <w:rFonts w:cs="Times New Roman"/>
          <w:b/>
          <w:bCs/>
          <w:szCs w:val="24"/>
          <w:shd w:val="clear" w:color="auto" w:fill="FFFFFF"/>
        </w:rPr>
        <w:t>А, В, Г, Е, Ж</w:t>
      </w:r>
    </w:p>
    <w:p w14:paraId="0E564335" w14:textId="77777777" w:rsidR="00E13F32" w:rsidRPr="00CC2DBB" w:rsidRDefault="00E13F32" w:rsidP="00E13F32">
      <w:pPr>
        <w:pStyle w:val="af1"/>
        <w:ind w:firstLine="0"/>
        <w:rPr>
          <w:rFonts w:cs="Times New Roman"/>
          <w:b/>
          <w:szCs w:val="24"/>
        </w:rPr>
      </w:pPr>
    </w:p>
    <w:p w14:paraId="4F609D8F" w14:textId="77777777" w:rsidR="0050336B" w:rsidRDefault="0050336B" w:rsidP="00E13F32">
      <w:pPr>
        <w:spacing w:after="0" w:line="240" w:lineRule="auto"/>
        <w:jc w:val="both"/>
        <w:rPr>
          <w:rFonts w:ascii="Times New Roman" w:hAnsi="Times New Roman" w:cs="Times New Roman"/>
          <w:b/>
          <w:bCs/>
          <w:sz w:val="24"/>
          <w:szCs w:val="24"/>
        </w:rPr>
      </w:pPr>
    </w:p>
    <w:p w14:paraId="1E5D1150" w14:textId="02BE08B4" w:rsidR="00E13F32" w:rsidRPr="00CC2DBB" w:rsidRDefault="00E13F32" w:rsidP="00E13F32">
      <w:pPr>
        <w:spacing w:after="0" w:line="240" w:lineRule="auto"/>
        <w:jc w:val="both"/>
        <w:rPr>
          <w:rFonts w:ascii="Times New Roman" w:hAnsi="Times New Roman" w:cs="Times New Roman"/>
          <w:b/>
          <w:bCs/>
          <w:sz w:val="24"/>
          <w:szCs w:val="24"/>
        </w:rPr>
      </w:pPr>
      <w:r w:rsidRPr="00CC2DBB">
        <w:rPr>
          <w:rFonts w:ascii="Times New Roman" w:hAnsi="Times New Roman" w:cs="Times New Roman"/>
          <w:b/>
          <w:bCs/>
          <w:sz w:val="24"/>
          <w:szCs w:val="24"/>
        </w:rPr>
        <w:t xml:space="preserve">2. Установите последовательность. </w:t>
      </w:r>
    </w:p>
    <w:p w14:paraId="736DE15B" w14:textId="77777777" w:rsidR="00E13F32" w:rsidRPr="00CC2DBB" w:rsidRDefault="00E13F32" w:rsidP="00E13F32">
      <w:pPr>
        <w:spacing w:after="0" w:line="240" w:lineRule="auto"/>
        <w:jc w:val="both"/>
        <w:rPr>
          <w:rFonts w:ascii="Times New Roman" w:hAnsi="Times New Roman" w:cs="Times New Roman"/>
          <w:sz w:val="24"/>
          <w:szCs w:val="24"/>
        </w:rPr>
      </w:pPr>
      <w:r w:rsidRPr="00CC2DBB">
        <w:rPr>
          <w:rFonts w:ascii="Times New Roman" w:hAnsi="Times New Roman" w:cs="Times New Roman"/>
          <w:sz w:val="24"/>
          <w:szCs w:val="24"/>
        </w:rPr>
        <w:t>Последовательность этапов развития (становления) сравнительного правоведения.</w:t>
      </w:r>
    </w:p>
    <w:p w14:paraId="596B6235" w14:textId="77777777" w:rsidR="00E13F32" w:rsidRPr="00CC2DBB" w:rsidRDefault="00E13F32" w:rsidP="00E13F32">
      <w:pPr>
        <w:spacing w:after="0" w:line="240" w:lineRule="auto"/>
        <w:jc w:val="both"/>
        <w:rPr>
          <w:rFonts w:ascii="Times New Roman" w:hAnsi="Times New Roman" w:cs="Times New Roman"/>
          <w:sz w:val="24"/>
          <w:szCs w:val="24"/>
        </w:rPr>
      </w:pPr>
      <w:r w:rsidRPr="00CC2DBB">
        <w:rPr>
          <w:rFonts w:ascii="Times New Roman" w:hAnsi="Times New Roman" w:cs="Times New Roman"/>
          <w:sz w:val="24"/>
          <w:szCs w:val="24"/>
        </w:rPr>
        <w:t>А. Идеи сравнительного правоведения, заложившего истоки сравнительно-правовых систем в мире (представлены – древнекитайской правовой мыслью; древнеримскими памятниками права; именами Платон, Аристотель, Цицерон, Ю. Цезарь, др.)</w:t>
      </w:r>
    </w:p>
    <w:p w14:paraId="07A378BA"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Б. Идеи сравнительного правоведения, связанные с падением, а впоследствии с возрождением римского права, усиление сравнительно-правового подхода в исследовании и типизации правовых явлений (представлены – западно-европейской средневековой политико-правовой мыслью)</w:t>
      </w:r>
    </w:p>
    <w:p w14:paraId="255B3982" w14:textId="77777777" w:rsidR="00E13F32" w:rsidRPr="00CC2DBB" w:rsidRDefault="00E13F32" w:rsidP="00E13F32">
      <w:pPr>
        <w:spacing w:after="0" w:line="240" w:lineRule="auto"/>
        <w:jc w:val="both"/>
        <w:rPr>
          <w:rFonts w:ascii="Times New Roman" w:hAnsi="Times New Roman" w:cs="Times New Roman"/>
          <w:sz w:val="24"/>
          <w:szCs w:val="24"/>
        </w:rPr>
      </w:pPr>
      <w:r w:rsidRPr="00CC2DBB">
        <w:rPr>
          <w:rFonts w:ascii="Times New Roman" w:hAnsi="Times New Roman" w:cs="Times New Roman"/>
          <w:bCs/>
          <w:sz w:val="24"/>
          <w:szCs w:val="24"/>
        </w:rPr>
        <w:t>В.</w:t>
      </w:r>
      <w:r w:rsidRPr="00CC2DBB">
        <w:rPr>
          <w:rFonts w:ascii="Times New Roman" w:hAnsi="Times New Roman" w:cs="Times New Roman"/>
          <w:b/>
          <w:bCs/>
          <w:sz w:val="24"/>
          <w:szCs w:val="24"/>
        </w:rPr>
        <w:t xml:space="preserve"> </w:t>
      </w:r>
      <w:r w:rsidRPr="00CC2DBB">
        <w:rPr>
          <w:rFonts w:ascii="Times New Roman" w:hAnsi="Times New Roman" w:cs="Times New Roman"/>
          <w:sz w:val="24"/>
          <w:szCs w:val="24"/>
        </w:rPr>
        <w:t>Развитие сравнительного правоведения, связанное с утверждением системы научных знаний (отраслей науки) - сравнительного правоведения (представлен – научными центрами по изучению сравнительного законодательства во Франции, Англии, Германии, США; русская правовая мысль; Э. Ламберт, Р. Салей, Международный конгресс сравнительного правоведения; Р. Давид и др.)</w:t>
      </w:r>
    </w:p>
    <w:p w14:paraId="37BA0412"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Г.Развитие сравнительного правоведения, когда утверждается система научных взглядов, основы будущих правовых систем, появляется кодифицированное законодательство (ГК Франции), первые конституции (представлен – Т. Гоббс, Дж. Локк, К. Савиньи, французскими мыслителями –просветителями, немецкой политико-правовой мыслью, др.)</w:t>
      </w:r>
    </w:p>
    <w:p w14:paraId="763B0A31"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bCs/>
          <w:sz w:val="24"/>
          <w:szCs w:val="24"/>
        </w:rPr>
        <w:t>Д.</w:t>
      </w:r>
      <w:r w:rsidRPr="00CC2DBB">
        <w:rPr>
          <w:rFonts w:ascii="Times New Roman" w:hAnsi="Times New Roman" w:cs="Times New Roman"/>
          <w:sz w:val="24"/>
          <w:szCs w:val="24"/>
        </w:rPr>
        <w:t xml:space="preserve"> Развитие идей сравнительного правоведения, характеризующиеся утверждением статуса сравнительного правоведения как отрасли науки (представители – Международная академия сравнительного правоведения, институты сравнительного правоведения, Парламентские правовые комиссии и др.)</w:t>
      </w:r>
    </w:p>
    <w:p w14:paraId="5202E9F8" w14:textId="77777777" w:rsidR="00E13F32" w:rsidRPr="00CC2DBB" w:rsidRDefault="00E13F32" w:rsidP="00E13F32">
      <w:pPr>
        <w:spacing w:after="0" w:line="240" w:lineRule="auto"/>
        <w:jc w:val="both"/>
        <w:rPr>
          <w:rFonts w:ascii="Times New Roman" w:hAnsi="Times New Roman" w:cs="Times New Roman"/>
          <w:b/>
          <w:bCs/>
          <w:sz w:val="24"/>
          <w:szCs w:val="24"/>
        </w:rPr>
      </w:pPr>
    </w:p>
    <w:p w14:paraId="54D6A5C9" w14:textId="430D81FC" w:rsidR="00E13F32" w:rsidRPr="00CC2DBB" w:rsidRDefault="00E13F32" w:rsidP="00E13F32">
      <w:pPr>
        <w:spacing w:after="0" w:line="240" w:lineRule="auto"/>
        <w:jc w:val="both"/>
        <w:rPr>
          <w:rFonts w:ascii="Times New Roman" w:hAnsi="Times New Roman" w:cs="Times New Roman"/>
          <w:b/>
          <w:sz w:val="24"/>
          <w:szCs w:val="24"/>
          <w:shd w:val="clear" w:color="auto" w:fill="FFFFFF"/>
        </w:rPr>
      </w:pPr>
      <w:r w:rsidRPr="00CC2DBB">
        <w:rPr>
          <w:rFonts w:ascii="Times New Roman" w:hAnsi="Times New Roman" w:cs="Times New Roman"/>
          <w:b/>
          <w:sz w:val="24"/>
          <w:szCs w:val="24"/>
          <w:shd w:val="clear" w:color="auto" w:fill="FFFFFF"/>
        </w:rPr>
        <w:lastRenderedPageBreak/>
        <w:t xml:space="preserve">Ответ: </w:t>
      </w:r>
      <w:r w:rsidRPr="00CC2DBB">
        <w:rPr>
          <w:rFonts w:ascii="Times New Roman" w:hAnsi="Times New Roman" w:cs="Times New Roman"/>
          <w:b/>
          <w:bCs/>
          <w:sz w:val="24"/>
          <w:szCs w:val="24"/>
          <w:shd w:val="clear" w:color="auto" w:fill="FFFFFF"/>
        </w:rPr>
        <w:t>А, -Б, -Г, - В, Д</w:t>
      </w:r>
    </w:p>
    <w:p w14:paraId="49A2EFED" w14:textId="77777777" w:rsidR="00E13F32" w:rsidRPr="00CC2DBB" w:rsidRDefault="00E13F32" w:rsidP="00E13F32">
      <w:pPr>
        <w:spacing w:after="0" w:line="240" w:lineRule="auto"/>
        <w:jc w:val="both"/>
        <w:rPr>
          <w:rFonts w:ascii="Times New Roman" w:hAnsi="Times New Roman" w:cs="Times New Roman"/>
          <w:b/>
          <w:sz w:val="24"/>
          <w:szCs w:val="24"/>
          <w:shd w:val="clear" w:color="auto" w:fill="FFFFFF"/>
        </w:rPr>
      </w:pPr>
    </w:p>
    <w:p w14:paraId="561B677F" w14:textId="77777777" w:rsidR="0050336B" w:rsidRDefault="0050336B" w:rsidP="00E13F32">
      <w:pPr>
        <w:spacing w:after="0" w:line="240" w:lineRule="auto"/>
        <w:jc w:val="both"/>
        <w:rPr>
          <w:rFonts w:ascii="Times New Roman" w:hAnsi="Times New Roman" w:cs="Times New Roman"/>
          <w:b/>
          <w:sz w:val="24"/>
          <w:szCs w:val="24"/>
          <w:shd w:val="clear" w:color="auto" w:fill="FFFFFF"/>
        </w:rPr>
      </w:pPr>
    </w:p>
    <w:p w14:paraId="0ADB441F" w14:textId="48894B52" w:rsidR="00E13F32" w:rsidRPr="00CC2DBB" w:rsidRDefault="00E13F32" w:rsidP="00E13F32">
      <w:pPr>
        <w:spacing w:after="0" w:line="240" w:lineRule="auto"/>
        <w:jc w:val="both"/>
        <w:rPr>
          <w:rFonts w:ascii="Times New Roman" w:hAnsi="Times New Roman" w:cs="Times New Roman"/>
          <w:b/>
          <w:sz w:val="24"/>
          <w:szCs w:val="24"/>
          <w:shd w:val="clear" w:color="auto" w:fill="FFFFFF"/>
        </w:rPr>
      </w:pPr>
      <w:r w:rsidRPr="00CC2DBB">
        <w:rPr>
          <w:rFonts w:ascii="Times New Roman" w:hAnsi="Times New Roman" w:cs="Times New Roman"/>
          <w:b/>
          <w:sz w:val="24"/>
          <w:szCs w:val="24"/>
          <w:shd w:val="clear" w:color="auto" w:fill="FFFFFF"/>
        </w:rPr>
        <w:t xml:space="preserve">3. Определите соответствие идеологии (восточной) указанным признакам </w:t>
      </w:r>
    </w:p>
    <w:tbl>
      <w:tblPr>
        <w:tblStyle w:val="a5"/>
        <w:tblW w:w="0" w:type="auto"/>
        <w:tblInd w:w="108" w:type="dxa"/>
        <w:tblLook w:val="04A0" w:firstRow="1" w:lastRow="0" w:firstColumn="1" w:lastColumn="0" w:noHBand="0" w:noVBand="1"/>
      </w:tblPr>
      <w:tblGrid>
        <w:gridCol w:w="3081"/>
        <w:gridCol w:w="6156"/>
      </w:tblGrid>
      <w:tr w:rsidR="00CC2DBB" w:rsidRPr="00CC2DBB" w14:paraId="2CD0E433" w14:textId="77777777" w:rsidTr="00E13F32">
        <w:tc>
          <w:tcPr>
            <w:tcW w:w="3081" w:type="dxa"/>
          </w:tcPr>
          <w:p w14:paraId="18D117C1" w14:textId="77777777" w:rsidR="00E13F32" w:rsidRPr="00CC2DBB" w:rsidRDefault="00E13F32" w:rsidP="00CF69FF">
            <w:pPr>
              <w:jc w:val="both"/>
              <w:rPr>
                <w:rFonts w:ascii="Times New Roman" w:hAnsi="Times New Roman" w:cs="Times New Roman"/>
                <w:sz w:val="24"/>
                <w:szCs w:val="24"/>
              </w:rPr>
            </w:pPr>
            <w:r w:rsidRPr="00CC2DBB">
              <w:rPr>
                <w:rFonts w:ascii="Times New Roman" w:hAnsi="Times New Roman" w:cs="Times New Roman"/>
                <w:sz w:val="24"/>
                <w:szCs w:val="24"/>
              </w:rPr>
              <w:t>1. Даосизм. Основатель – Лао-цзы, изложены в «ДАО дэ цзин» («Книга о Дао и дэ»).</w:t>
            </w:r>
          </w:p>
        </w:tc>
        <w:tc>
          <w:tcPr>
            <w:tcW w:w="6156" w:type="dxa"/>
          </w:tcPr>
          <w:p w14:paraId="28890D53" w14:textId="77777777" w:rsidR="00E13F32" w:rsidRPr="00CC2DBB" w:rsidRDefault="00E13F32" w:rsidP="00CF69FF">
            <w:pPr>
              <w:pStyle w:val="a3"/>
              <w:ind w:left="0"/>
              <w:jc w:val="both"/>
              <w:rPr>
                <w:rFonts w:ascii="Times New Roman" w:hAnsi="Times New Roman" w:cs="Times New Roman"/>
                <w:sz w:val="24"/>
                <w:szCs w:val="24"/>
              </w:rPr>
            </w:pPr>
            <w:r w:rsidRPr="00CC2DBB">
              <w:rPr>
                <w:rFonts w:ascii="Times New Roman" w:hAnsi="Times New Roman" w:cs="Times New Roman"/>
                <w:sz w:val="24"/>
                <w:szCs w:val="24"/>
              </w:rPr>
              <w:t>1. Придерживались в отличие от конфуцианцев .противоположного взгляда на все важные социальные вопросы (веру в добродетели человека, в возможность его убеждения воспитанием и примером). Убеждены были в том, что человек в своей сущности эгоистичен, стремится только к достижению своих корыстных целей и поэтому должен строго наказываться в соответствии с законодательством.</w:t>
            </w:r>
          </w:p>
        </w:tc>
      </w:tr>
      <w:tr w:rsidR="00CC2DBB" w:rsidRPr="00CC2DBB" w14:paraId="59B22D7B" w14:textId="77777777" w:rsidTr="00E13F32">
        <w:tc>
          <w:tcPr>
            <w:tcW w:w="3081" w:type="dxa"/>
          </w:tcPr>
          <w:p w14:paraId="64CF3119" w14:textId="77777777" w:rsidR="00E13F32" w:rsidRPr="00CC2DBB" w:rsidRDefault="00E13F32" w:rsidP="00CF69FF">
            <w:pPr>
              <w:pStyle w:val="a3"/>
              <w:ind w:left="0"/>
              <w:rPr>
                <w:rFonts w:ascii="Times New Roman" w:hAnsi="Times New Roman" w:cs="Times New Roman"/>
                <w:sz w:val="24"/>
                <w:szCs w:val="24"/>
              </w:rPr>
            </w:pPr>
            <w:r w:rsidRPr="00CC2DBB">
              <w:rPr>
                <w:rFonts w:ascii="Times New Roman" w:hAnsi="Times New Roman" w:cs="Times New Roman"/>
                <w:sz w:val="24"/>
                <w:szCs w:val="24"/>
              </w:rPr>
              <w:t xml:space="preserve">2.Конфуцианство-Конфуций, взгляды в книге «Лунь юй»(«Беседы и высказывания»). </w:t>
            </w:r>
          </w:p>
          <w:p w14:paraId="7B9B6B3D" w14:textId="77777777" w:rsidR="00E13F32" w:rsidRPr="00CC2DBB" w:rsidRDefault="00E13F32" w:rsidP="00CF69FF">
            <w:pPr>
              <w:jc w:val="both"/>
              <w:rPr>
                <w:rFonts w:ascii="Times New Roman" w:hAnsi="Times New Roman" w:cs="Times New Roman"/>
                <w:sz w:val="24"/>
                <w:szCs w:val="24"/>
              </w:rPr>
            </w:pPr>
          </w:p>
        </w:tc>
        <w:tc>
          <w:tcPr>
            <w:tcW w:w="6156" w:type="dxa"/>
          </w:tcPr>
          <w:p w14:paraId="146DF73A" w14:textId="77777777" w:rsidR="00E13F32" w:rsidRPr="00CC2DBB" w:rsidRDefault="00E13F32" w:rsidP="00CF69FF">
            <w:pPr>
              <w:pStyle w:val="a3"/>
              <w:ind w:left="0"/>
              <w:jc w:val="both"/>
              <w:rPr>
                <w:rFonts w:ascii="Times New Roman" w:hAnsi="Times New Roman" w:cs="Times New Roman"/>
                <w:b/>
                <w:bCs/>
                <w:sz w:val="24"/>
                <w:szCs w:val="24"/>
              </w:rPr>
            </w:pPr>
            <w:r w:rsidRPr="00CC2DBB">
              <w:rPr>
                <w:rFonts w:ascii="Times New Roman" w:hAnsi="Times New Roman" w:cs="Times New Roman"/>
                <w:sz w:val="24"/>
                <w:szCs w:val="24"/>
              </w:rPr>
              <w:t>Б. Дао - независимый от небесного владыки естественный ход вещей, естественная закономерность. В отношении к Дао все равны. Высшая добродетель и естественная справедливость. Все недостатки -отклонение от подлинного Дао. Существенная роль в принципе недеяния, воздержание от активных действий. Все неестественное  – отклонение от Дао и ложный путь.</w:t>
            </w:r>
          </w:p>
        </w:tc>
      </w:tr>
      <w:tr w:rsidR="00CC2DBB" w:rsidRPr="00CC2DBB" w14:paraId="35237F0D" w14:textId="77777777" w:rsidTr="00E13F32">
        <w:tc>
          <w:tcPr>
            <w:tcW w:w="3081" w:type="dxa"/>
          </w:tcPr>
          <w:p w14:paraId="2387B77B" w14:textId="77777777" w:rsidR="00E13F32" w:rsidRPr="00CC2DBB" w:rsidRDefault="00E13F32" w:rsidP="00CF69FF">
            <w:pPr>
              <w:pStyle w:val="a3"/>
              <w:ind w:left="0"/>
              <w:rPr>
                <w:rFonts w:ascii="Times New Roman" w:hAnsi="Times New Roman" w:cs="Times New Roman"/>
                <w:sz w:val="24"/>
                <w:szCs w:val="24"/>
              </w:rPr>
            </w:pPr>
            <w:r w:rsidRPr="00CC2DBB">
              <w:rPr>
                <w:rFonts w:ascii="Times New Roman" w:hAnsi="Times New Roman" w:cs="Times New Roman"/>
                <w:sz w:val="24"/>
                <w:szCs w:val="24"/>
              </w:rPr>
              <w:t>3. Моизм. Основателем является Мо-цзы, выражал интересы мелких собственников — свободных земледельцев</w:t>
            </w:r>
          </w:p>
        </w:tc>
        <w:tc>
          <w:tcPr>
            <w:tcW w:w="6156" w:type="dxa"/>
          </w:tcPr>
          <w:p w14:paraId="28969D76" w14:textId="77777777" w:rsidR="00E13F32" w:rsidRPr="00CC2DBB" w:rsidRDefault="00E13F32" w:rsidP="00CF69FF">
            <w:pPr>
              <w:pStyle w:val="a3"/>
              <w:ind w:left="0"/>
              <w:rPr>
                <w:rFonts w:ascii="Times New Roman" w:hAnsi="Times New Roman" w:cs="Times New Roman"/>
                <w:b/>
                <w:bCs/>
                <w:sz w:val="24"/>
                <w:szCs w:val="24"/>
              </w:rPr>
            </w:pPr>
            <w:r w:rsidRPr="00CC2DBB">
              <w:rPr>
                <w:rFonts w:ascii="Times New Roman" w:hAnsi="Times New Roman" w:cs="Times New Roman"/>
                <w:sz w:val="24"/>
                <w:szCs w:val="24"/>
              </w:rPr>
              <w:t>В. Отрицает принцип недеяния – (противопо ложно  даосизму).  Власть императора уподобляется власти отца, а отношения правящих и подданных – семейным отношениям, где взаимоотношения строятся на началах добродетели. Основная добродетель в преданности правителю, в послушании и почтительности ко всем «старшим». Отвергаются внешние войны  и  друг против друга. Существенная роль принадлежит принципу «исправления имен» (чже мин).</w:t>
            </w:r>
            <w:r w:rsidRPr="00CC2DBB">
              <w:rPr>
                <w:rFonts w:ascii="Times New Roman" w:hAnsi="Times New Roman" w:cs="Times New Roman"/>
                <w:b/>
                <w:bCs/>
                <w:sz w:val="24"/>
                <w:szCs w:val="24"/>
              </w:rPr>
              <w:t xml:space="preserve"> </w:t>
            </w:r>
          </w:p>
        </w:tc>
      </w:tr>
      <w:tr w:rsidR="00CC2DBB" w:rsidRPr="00CC2DBB" w14:paraId="40D9B1DE" w14:textId="77777777" w:rsidTr="00E13F32">
        <w:tc>
          <w:tcPr>
            <w:tcW w:w="3081" w:type="dxa"/>
          </w:tcPr>
          <w:p w14:paraId="2DCDDEA1" w14:textId="77777777" w:rsidR="00E13F32" w:rsidRPr="00CC2DBB" w:rsidRDefault="00E13F32" w:rsidP="00CF69FF">
            <w:pPr>
              <w:pStyle w:val="a3"/>
              <w:ind w:left="0"/>
              <w:rPr>
                <w:rFonts w:ascii="Times New Roman" w:hAnsi="Times New Roman" w:cs="Times New Roman"/>
                <w:sz w:val="24"/>
                <w:szCs w:val="24"/>
              </w:rPr>
            </w:pPr>
            <w:r w:rsidRPr="00CC2DBB">
              <w:rPr>
                <w:rFonts w:ascii="Times New Roman" w:hAnsi="Times New Roman" w:cs="Times New Roman"/>
                <w:sz w:val="24"/>
                <w:szCs w:val="24"/>
              </w:rPr>
              <w:t xml:space="preserve">4. Легизм. Основатель – Гунсунь Ян (Шан Ян), идеи в трактате «Шан цзунь шу» («Книга правителя области Шан»). </w:t>
            </w:r>
          </w:p>
          <w:p w14:paraId="4DE29636" w14:textId="77777777" w:rsidR="00E13F32" w:rsidRPr="00CC2DBB" w:rsidRDefault="00E13F32" w:rsidP="00CF69FF">
            <w:pPr>
              <w:rPr>
                <w:rFonts w:ascii="Times New Roman" w:hAnsi="Times New Roman" w:cs="Times New Roman"/>
                <w:sz w:val="24"/>
                <w:szCs w:val="24"/>
                <w:shd w:val="clear" w:color="auto" w:fill="FFFFFF"/>
              </w:rPr>
            </w:pPr>
          </w:p>
        </w:tc>
        <w:tc>
          <w:tcPr>
            <w:tcW w:w="6156" w:type="dxa"/>
          </w:tcPr>
          <w:p w14:paraId="08A979A6" w14:textId="77777777" w:rsidR="00E13F32" w:rsidRPr="00CC2DBB" w:rsidRDefault="00E13F32" w:rsidP="00CF69FF">
            <w:pPr>
              <w:jc w:val="both"/>
              <w:rPr>
                <w:rFonts w:ascii="Times New Roman" w:hAnsi="Times New Roman" w:cs="Times New Roman"/>
                <w:bCs/>
                <w:sz w:val="24"/>
                <w:szCs w:val="24"/>
                <w:shd w:val="clear" w:color="auto" w:fill="FFFFFF"/>
              </w:rPr>
            </w:pPr>
            <w:r w:rsidRPr="00CC2DBB">
              <w:rPr>
                <w:rFonts w:ascii="Times New Roman" w:hAnsi="Times New Roman" w:cs="Times New Roman"/>
                <w:sz w:val="24"/>
                <w:szCs w:val="24"/>
                <w:shd w:val="clear" w:color="auto" w:fill="FFFFFF"/>
              </w:rPr>
              <w:t xml:space="preserve">Г. Идея </w:t>
            </w:r>
            <w:r w:rsidRPr="00CC2DBB">
              <w:rPr>
                <w:rFonts w:ascii="Times New Roman" w:hAnsi="Times New Roman" w:cs="Times New Roman"/>
                <w:bCs/>
                <w:sz w:val="24"/>
                <w:szCs w:val="24"/>
                <w:shd w:val="clear" w:color="auto" w:fill="FFFFFF"/>
              </w:rPr>
              <w:t>принадлежности народу верховной власти. Мудрость-</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Cs/>
                <w:sz w:val="24"/>
                <w:szCs w:val="24"/>
                <w:shd w:val="clear" w:color="auto" w:fill="FFFFFF"/>
              </w:rPr>
              <w:t>основа управления, а в</w:t>
            </w:r>
            <w:r w:rsidRPr="00CC2DBB">
              <w:rPr>
                <w:rFonts w:ascii="Times New Roman" w:hAnsi="Times New Roman" w:cs="Times New Roman"/>
                <w:sz w:val="24"/>
                <w:szCs w:val="24"/>
                <w:shd w:val="clear" w:color="auto" w:fill="FFFFFF"/>
              </w:rPr>
              <w:t xml:space="preserve">ласть должна использовать ее как </w:t>
            </w:r>
            <w:r w:rsidRPr="00CC2DBB">
              <w:rPr>
                <w:rFonts w:ascii="Times New Roman" w:hAnsi="Times New Roman" w:cs="Times New Roman"/>
                <w:bCs/>
                <w:sz w:val="24"/>
                <w:szCs w:val="24"/>
                <w:shd w:val="clear" w:color="auto" w:fill="FFFFFF"/>
              </w:rPr>
              <w:t>нравственные формы воздействия на людей, учета интересов</w:t>
            </w:r>
            <w:r w:rsidRPr="00CC2DBB">
              <w:rPr>
                <w:rFonts w:ascii="Times New Roman" w:hAnsi="Times New Roman" w:cs="Times New Roman"/>
                <w:sz w:val="24"/>
                <w:szCs w:val="24"/>
                <w:shd w:val="clear" w:color="auto" w:fill="FFFFFF"/>
              </w:rPr>
              <w:t xml:space="preserve"> простого </w:t>
            </w:r>
            <w:r w:rsidRPr="00CC2DBB">
              <w:rPr>
                <w:rFonts w:ascii="Times New Roman" w:hAnsi="Times New Roman" w:cs="Times New Roman"/>
                <w:bCs/>
                <w:sz w:val="24"/>
                <w:szCs w:val="24"/>
                <w:shd w:val="clear" w:color="auto" w:fill="FFFFFF"/>
              </w:rPr>
              <w:t>народа в процессе управления государством.</w:t>
            </w:r>
          </w:p>
          <w:p w14:paraId="68AC9B96" w14:textId="77777777" w:rsidR="00E13F32" w:rsidRPr="00CC2DBB" w:rsidRDefault="00E13F32" w:rsidP="00CF69FF">
            <w:pPr>
              <w:jc w:val="both"/>
              <w:rPr>
                <w:rFonts w:ascii="Times New Roman" w:hAnsi="Times New Roman" w:cs="Times New Roman"/>
                <w:sz w:val="24"/>
                <w:szCs w:val="24"/>
                <w:shd w:val="clear" w:color="auto" w:fill="FFFFFF"/>
              </w:rPr>
            </w:pPr>
            <w:r w:rsidRPr="00CC2DBB">
              <w:rPr>
                <w:rFonts w:ascii="Times New Roman" w:hAnsi="Times New Roman" w:cs="Times New Roman"/>
                <w:bCs/>
                <w:sz w:val="24"/>
                <w:szCs w:val="24"/>
                <w:shd w:val="clear" w:color="auto" w:fill="FFFFFF"/>
              </w:rPr>
              <w:t xml:space="preserve">В поисках единого образца справедливости выдвинута идея договорного происхождения государства и управления. </w:t>
            </w:r>
          </w:p>
        </w:tc>
      </w:tr>
    </w:tbl>
    <w:p w14:paraId="6425BD2D" w14:textId="77777777" w:rsidR="0050336B" w:rsidRDefault="0050336B" w:rsidP="00E13F32">
      <w:pPr>
        <w:spacing w:after="0"/>
        <w:rPr>
          <w:rFonts w:ascii="Times New Roman" w:hAnsi="Times New Roman" w:cs="Times New Roman"/>
          <w:b/>
          <w:bCs/>
          <w:sz w:val="24"/>
          <w:szCs w:val="24"/>
          <w:shd w:val="clear" w:color="auto" w:fill="FFFFFF"/>
        </w:rPr>
      </w:pPr>
    </w:p>
    <w:p w14:paraId="02BBD88C" w14:textId="745E63C0" w:rsidR="00E13F32" w:rsidRPr="00CC2DBB" w:rsidRDefault="00E13F32" w:rsidP="00E13F32">
      <w:pPr>
        <w:spacing w:after="0"/>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 xml:space="preserve">Ответы </w:t>
      </w:r>
    </w:p>
    <w:tbl>
      <w:tblPr>
        <w:tblStyle w:val="a5"/>
        <w:tblW w:w="0" w:type="auto"/>
        <w:tblInd w:w="108" w:type="dxa"/>
        <w:tblLook w:val="04A0" w:firstRow="1" w:lastRow="0" w:firstColumn="1" w:lastColumn="0" w:noHBand="0" w:noVBand="1"/>
      </w:tblPr>
      <w:tblGrid>
        <w:gridCol w:w="2256"/>
        <w:gridCol w:w="2362"/>
        <w:gridCol w:w="2362"/>
        <w:gridCol w:w="2257"/>
      </w:tblGrid>
      <w:tr w:rsidR="00CC2DBB" w:rsidRPr="00CC2DBB" w14:paraId="1ECB6F03" w14:textId="77777777" w:rsidTr="00CF69FF">
        <w:tc>
          <w:tcPr>
            <w:tcW w:w="2284" w:type="dxa"/>
          </w:tcPr>
          <w:p w14:paraId="7B6F2B5A"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1</w:t>
            </w:r>
          </w:p>
        </w:tc>
        <w:tc>
          <w:tcPr>
            <w:tcW w:w="2393" w:type="dxa"/>
          </w:tcPr>
          <w:p w14:paraId="72DF1A40"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2</w:t>
            </w:r>
          </w:p>
        </w:tc>
        <w:tc>
          <w:tcPr>
            <w:tcW w:w="2393" w:type="dxa"/>
          </w:tcPr>
          <w:p w14:paraId="73FEF212"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3</w:t>
            </w:r>
          </w:p>
        </w:tc>
        <w:tc>
          <w:tcPr>
            <w:tcW w:w="2286" w:type="dxa"/>
          </w:tcPr>
          <w:p w14:paraId="1699A13D"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4</w:t>
            </w:r>
          </w:p>
        </w:tc>
      </w:tr>
      <w:tr w:rsidR="00CC2DBB" w:rsidRPr="00CC2DBB" w14:paraId="166D6CDE" w14:textId="77777777" w:rsidTr="00CF69FF">
        <w:tc>
          <w:tcPr>
            <w:tcW w:w="2284" w:type="dxa"/>
          </w:tcPr>
          <w:p w14:paraId="7D6E955C"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Б</w:t>
            </w:r>
          </w:p>
        </w:tc>
        <w:tc>
          <w:tcPr>
            <w:tcW w:w="2393" w:type="dxa"/>
          </w:tcPr>
          <w:p w14:paraId="1664F15F"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В</w:t>
            </w:r>
          </w:p>
        </w:tc>
        <w:tc>
          <w:tcPr>
            <w:tcW w:w="2393" w:type="dxa"/>
          </w:tcPr>
          <w:p w14:paraId="398C823C"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Г</w:t>
            </w:r>
          </w:p>
        </w:tc>
        <w:tc>
          <w:tcPr>
            <w:tcW w:w="2286" w:type="dxa"/>
          </w:tcPr>
          <w:p w14:paraId="5E6CFE87" w14:textId="77777777" w:rsidR="00E13F32" w:rsidRPr="00CC2DBB" w:rsidRDefault="00E13F32" w:rsidP="00CF69FF">
            <w:pPr>
              <w:jc w:val="both"/>
              <w:rPr>
                <w:rFonts w:ascii="Times New Roman" w:hAnsi="Times New Roman" w:cs="Times New Roman"/>
                <w:b/>
                <w:bCs/>
                <w:sz w:val="24"/>
                <w:szCs w:val="24"/>
              </w:rPr>
            </w:pPr>
            <w:r w:rsidRPr="00CC2DBB">
              <w:rPr>
                <w:rFonts w:ascii="Times New Roman" w:hAnsi="Times New Roman" w:cs="Times New Roman"/>
                <w:b/>
                <w:bCs/>
                <w:sz w:val="24"/>
                <w:szCs w:val="24"/>
              </w:rPr>
              <w:t>А</w:t>
            </w:r>
          </w:p>
        </w:tc>
      </w:tr>
    </w:tbl>
    <w:p w14:paraId="37A00105" w14:textId="77777777" w:rsidR="00E13F32" w:rsidRPr="00CC2DBB" w:rsidRDefault="00E13F32" w:rsidP="00E13F32">
      <w:pPr>
        <w:spacing w:after="0"/>
        <w:rPr>
          <w:rFonts w:ascii="Times New Roman" w:hAnsi="Times New Roman" w:cs="Times New Roman"/>
          <w:sz w:val="24"/>
          <w:szCs w:val="24"/>
          <w:shd w:val="clear" w:color="auto" w:fill="FFFFFF"/>
        </w:rPr>
      </w:pPr>
    </w:p>
    <w:p w14:paraId="5CDB09DD" w14:textId="77777777" w:rsidR="0050336B" w:rsidRDefault="0050336B" w:rsidP="00E13F32">
      <w:pPr>
        <w:spacing w:after="0"/>
        <w:rPr>
          <w:rFonts w:ascii="Times New Roman" w:hAnsi="Times New Roman" w:cs="Times New Roman"/>
          <w:sz w:val="24"/>
          <w:szCs w:val="24"/>
          <w:shd w:val="clear" w:color="auto" w:fill="FFFFFF"/>
        </w:rPr>
      </w:pPr>
    </w:p>
    <w:p w14:paraId="1053DDA2" w14:textId="16D74E14" w:rsidR="00E13F32" w:rsidRPr="00CC2DBB" w:rsidRDefault="00E13F32" w:rsidP="00E13F32">
      <w:pPr>
        <w:spacing w:after="0"/>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4</w:t>
      </w:r>
      <w:r w:rsidRPr="00CC2DBB">
        <w:rPr>
          <w:rFonts w:ascii="Times New Roman" w:hAnsi="Times New Roman" w:cs="Times New Roman"/>
          <w:bCs/>
          <w:iCs/>
          <w:sz w:val="24"/>
          <w:szCs w:val="24"/>
        </w:rPr>
        <w:t xml:space="preserve">. </w:t>
      </w:r>
      <w:r w:rsidRPr="00CC2DBB">
        <w:rPr>
          <w:rFonts w:ascii="Times New Roman" w:hAnsi="Times New Roman" w:cs="Times New Roman"/>
          <w:sz w:val="24"/>
          <w:szCs w:val="24"/>
          <w:shd w:val="clear" w:color="auto" w:fill="FFFFFF"/>
        </w:rPr>
        <w:t xml:space="preserve"> </w:t>
      </w:r>
      <w:r w:rsidRPr="00CC2DBB">
        <w:rPr>
          <w:rStyle w:val="105pt0pt"/>
          <w:rFonts w:eastAsiaTheme="minorHAnsi"/>
          <w:b/>
          <w:color w:val="auto"/>
          <w:sz w:val="24"/>
          <w:szCs w:val="24"/>
        </w:rPr>
        <w:t>Укажите правильные ответы.</w:t>
      </w:r>
      <w:r w:rsidRPr="00CC2DBB">
        <w:rPr>
          <w:rFonts w:ascii="Times New Roman" w:hAnsi="Times New Roman" w:cs="Times New Roman"/>
          <w:sz w:val="24"/>
          <w:szCs w:val="24"/>
          <w:shd w:val="clear" w:color="auto" w:fill="FFFFFF"/>
        </w:rPr>
        <w:t xml:space="preserve"> </w:t>
      </w:r>
    </w:p>
    <w:p w14:paraId="7C6A47E5"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Мусульманское право имеет следующие источники права:</w:t>
      </w:r>
    </w:p>
    <w:p w14:paraId="1455174D"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А. Коран, </w:t>
      </w:r>
    </w:p>
    <w:p w14:paraId="1F6BA93C"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Б. Прецедент,</w:t>
      </w:r>
    </w:p>
    <w:p w14:paraId="0048287C"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В. Сунна,</w:t>
      </w:r>
    </w:p>
    <w:p w14:paraId="6B45CDAC"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Г.  Ордонансы и статуты,</w:t>
      </w:r>
    </w:p>
    <w:p w14:paraId="6FF03B44"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Д. Иджма,</w:t>
      </w:r>
    </w:p>
    <w:p w14:paraId="6E1E8AA0" w14:textId="77777777" w:rsidR="00E13F32" w:rsidRPr="00CC2DBB" w:rsidRDefault="00E13F32" w:rsidP="00E13F32">
      <w:pPr>
        <w:pStyle w:val="af1"/>
        <w:ind w:firstLine="0"/>
        <w:rPr>
          <w:rFonts w:cs="Times New Roman"/>
          <w:szCs w:val="24"/>
        </w:rPr>
      </w:pPr>
      <w:r w:rsidRPr="00CC2DBB">
        <w:rPr>
          <w:rFonts w:cs="Times New Roman"/>
          <w:kern w:val="0"/>
          <w:szCs w:val="24"/>
          <w:shd w:val="clear" w:color="auto" w:fill="FFFFFF"/>
        </w:rPr>
        <w:t xml:space="preserve">Е. </w:t>
      </w:r>
      <w:r w:rsidRPr="00CC2DBB">
        <w:rPr>
          <w:rFonts w:cs="Times New Roman"/>
          <w:szCs w:val="24"/>
        </w:rPr>
        <w:t>Кийяс</w:t>
      </w:r>
    </w:p>
    <w:p w14:paraId="2524E46A" w14:textId="77777777" w:rsidR="0050336B" w:rsidRDefault="0050336B" w:rsidP="00E13F32">
      <w:pPr>
        <w:pStyle w:val="af1"/>
        <w:ind w:firstLine="0"/>
        <w:rPr>
          <w:rFonts w:cs="Times New Roman"/>
          <w:b/>
          <w:szCs w:val="24"/>
        </w:rPr>
      </w:pPr>
    </w:p>
    <w:p w14:paraId="24B8FDC2" w14:textId="5A1650C1" w:rsidR="00E13F32" w:rsidRPr="00CC2DBB" w:rsidRDefault="00E13F32" w:rsidP="00E13F32">
      <w:pPr>
        <w:pStyle w:val="af1"/>
        <w:ind w:firstLine="0"/>
        <w:rPr>
          <w:rFonts w:cs="Times New Roman"/>
          <w:b/>
          <w:bCs/>
          <w:szCs w:val="24"/>
        </w:rPr>
      </w:pPr>
      <w:r w:rsidRPr="00CC2DBB">
        <w:rPr>
          <w:rFonts w:cs="Times New Roman"/>
          <w:b/>
          <w:szCs w:val="24"/>
        </w:rPr>
        <w:lastRenderedPageBreak/>
        <w:t>Ответ:_</w:t>
      </w:r>
      <w:r w:rsidRPr="00CC2DBB">
        <w:rPr>
          <w:rFonts w:cs="Times New Roman"/>
          <w:kern w:val="0"/>
          <w:szCs w:val="24"/>
          <w:shd w:val="clear" w:color="auto" w:fill="FFFFFF"/>
        </w:rPr>
        <w:t xml:space="preserve"> </w:t>
      </w:r>
      <w:r w:rsidRPr="00CC2DBB">
        <w:rPr>
          <w:rFonts w:cs="Times New Roman"/>
          <w:b/>
          <w:bCs/>
          <w:kern w:val="0"/>
          <w:szCs w:val="24"/>
          <w:shd w:val="clear" w:color="auto" w:fill="FFFFFF"/>
        </w:rPr>
        <w:t>А, В, Д, Е</w:t>
      </w:r>
    </w:p>
    <w:p w14:paraId="67EBC906"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p>
    <w:p w14:paraId="39D7825A" w14:textId="77777777" w:rsidR="0050336B" w:rsidRDefault="0050336B" w:rsidP="00E13F32">
      <w:pPr>
        <w:spacing w:after="0"/>
        <w:rPr>
          <w:rFonts w:ascii="Times New Roman" w:hAnsi="Times New Roman" w:cs="Times New Roman"/>
          <w:b/>
          <w:bCs/>
          <w:iCs/>
          <w:sz w:val="24"/>
          <w:szCs w:val="24"/>
        </w:rPr>
      </w:pPr>
    </w:p>
    <w:p w14:paraId="5B8BEB4E" w14:textId="135B8A5B" w:rsidR="00E13F32" w:rsidRPr="00CC2DBB" w:rsidRDefault="00E13F32" w:rsidP="00E13F32">
      <w:pPr>
        <w:spacing w:after="0"/>
        <w:rPr>
          <w:rStyle w:val="105pt0pt"/>
          <w:rFonts w:eastAsiaTheme="minorHAnsi"/>
          <w:b/>
          <w:color w:val="auto"/>
          <w:sz w:val="24"/>
          <w:szCs w:val="24"/>
        </w:rPr>
      </w:pPr>
      <w:r w:rsidRPr="00CC2DBB">
        <w:rPr>
          <w:rFonts w:ascii="Times New Roman" w:hAnsi="Times New Roman" w:cs="Times New Roman"/>
          <w:b/>
          <w:bCs/>
          <w:iCs/>
          <w:sz w:val="24"/>
          <w:szCs w:val="24"/>
        </w:rPr>
        <w:t xml:space="preserve">5. </w:t>
      </w:r>
      <w:r w:rsidRPr="00CC2DBB">
        <w:rPr>
          <w:rStyle w:val="105pt0pt"/>
          <w:rFonts w:eastAsiaTheme="minorHAnsi"/>
          <w:b/>
          <w:color w:val="auto"/>
          <w:sz w:val="24"/>
          <w:szCs w:val="24"/>
        </w:rPr>
        <w:t>Дополните формулировку.</w:t>
      </w:r>
    </w:p>
    <w:p w14:paraId="21CF0068" w14:textId="216678FC" w:rsidR="00E13F32" w:rsidRPr="00CC2DBB" w:rsidRDefault="00E13F32" w:rsidP="00E13F32">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Наука, предмет которой составляет относительно самостоятельная и обособленная система научных знаний, теорий, идей о правовых системах современности, этапах их становления и последующей эволюции, о возможности и роли  права (с учетом его  природы) различных систем права </w:t>
      </w:r>
      <w:r w:rsidR="0050336B">
        <w:rPr>
          <w:rFonts w:ascii="Times New Roman" w:hAnsi="Times New Roman" w:cs="Times New Roman"/>
          <w:sz w:val="24"/>
          <w:szCs w:val="24"/>
          <w:shd w:val="clear" w:color="auto" w:fill="FFFFFF"/>
        </w:rPr>
        <w:t>–</w:t>
      </w:r>
      <w:r w:rsidRPr="00CC2DBB">
        <w:rPr>
          <w:rFonts w:ascii="Times New Roman" w:hAnsi="Times New Roman" w:cs="Times New Roman"/>
          <w:sz w:val="24"/>
          <w:szCs w:val="24"/>
          <w:shd w:val="clear" w:color="auto" w:fill="FFFFFF"/>
        </w:rPr>
        <w:t>это</w:t>
      </w:r>
      <w:r w:rsidR="0050336B">
        <w:rPr>
          <w:rFonts w:ascii="Times New Roman" w:hAnsi="Times New Roman" w:cs="Times New Roman"/>
          <w:sz w:val="24"/>
          <w:szCs w:val="24"/>
          <w:shd w:val="clear" w:color="auto" w:fill="FFFFFF"/>
        </w:rPr>
        <w:t>……</w:t>
      </w:r>
    </w:p>
    <w:p w14:paraId="5D3E851E" w14:textId="77777777" w:rsidR="0050336B" w:rsidRDefault="0050336B" w:rsidP="00E13F32">
      <w:pPr>
        <w:spacing w:after="0"/>
        <w:rPr>
          <w:rFonts w:ascii="Times New Roman" w:hAnsi="Times New Roman" w:cs="Times New Roman"/>
          <w:b/>
          <w:sz w:val="24"/>
          <w:szCs w:val="24"/>
          <w:shd w:val="clear" w:color="auto" w:fill="FFFFFF"/>
        </w:rPr>
      </w:pPr>
    </w:p>
    <w:p w14:paraId="1D4F4CEE" w14:textId="1BB08081" w:rsidR="00E13F32" w:rsidRPr="00CC2DBB" w:rsidRDefault="00E13F32" w:rsidP="00E13F32">
      <w:pPr>
        <w:spacing w:after="0"/>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Ответ:</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bCs/>
          <w:sz w:val="24"/>
          <w:szCs w:val="24"/>
          <w:shd w:val="clear" w:color="auto" w:fill="FFFFFF"/>
        </w:rPr>
        <w:t>сравнительное правоведение.</w:t>
      </w:r>
    </w:p>
    <w:p w14:paraId="06471451" w14:textId="77777777" w:rsidR="00E13F32" w:rsidRPr="00CC2DBB" w:rsidRDefault="00E13F32" w:rsidP="00E13F32">
      <w:pPr>
        <w:spacing w:after="0" w:line="240" w:lineRule="auto"/>
        <w:rPr>
          <w:rFonts w:ascii="Times New Roman" w:hAnsi="Times New Roman" w:cs="Times New Roman"/>
          <w:b/>
          <w:bCs/>
          <w:iCs/>
          <w:sz w:val="24"/>
          <w:szCs w:val="24"/>
        </w:rPr>
      </w:pPr>
    </w:p>
    <w:p w14:paraId="1CAB0AE3" w14:textId="77777777" w:rsidR="0050336B" w:rsidRDefault="0050336B" w:rsidP="00E13F32">
      <w:pPr>
        <w:spacing w:after="0" w:line="240" w:lineRule="auto"/>
        <w:rPr>
          <w:rFonts w:ascii="Times New Roman" w:hAnsi="Times New Roman" w:cs="Times New Roman"/>
          <w:b/>
          <w:bCs/>
          <w:iCs/>
          <w:sz w:val="24"/>
          <w:szCs w:val="24"/>
        </w:rPr>
      </w:pPr>
    </w:p>
    <w:p w14:paraId="6FE31056" w14:textId="4285A8D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b/>
          <w:bCs/>
          <w:iCs/>
          <w:sz w:val="24"/>
          <w:szCs w:val="24"/>
        </w:rPr>
        <w:t>6. Дополните определение:</w:t>
      </w:r>
      <w:r w:rsidRPr="00CC2DBB">
        <w:rPr>
          <w:rFonts w:ascii="Times New Roman" w:hAnsi="Times New Roman" w:cs="Times New Roman"/>
          <w:sz w:val="24"/>
          <w:szCs w:val="24"/>
          <w:shd w:val="clear" w:color="auto" w:fill="FFFFFF"/>
        </w:rPr>
        <w:t xml:space="preserve"> </w:t>
      </w:r>
    </w:p>
    <w:p w14:paraId="74F693D2" w14:textId="5BF6660F"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Логический прием научного познания, предполагающий условное разделение сложного государственно-правового явления на отдельные части </w:t>
      </w:r>
      <w:r w:rsidRPr="00CC2DBB">
        <w:rPr>
          <w:rFonts w:ascii="Times New Roman" w:hAnsi="Times New Roman" w:cs="Times New Roman"/>
          <w:sz w:val="24"/>
          <w:szCs w:val="24"/>
        </w:rPr>
        <w:t>называется</w:t>
      </w:r>
      <w:r w:rsidRPr="00CC2DBB">
        <w:rPr>
          <w:rFonts w:ascii="Times New Roman" w:hAnsi="Times New Roman" w:cs="Times New Roman"/>
          <w:sz w:val="24"/>
          <w:szCs w:val="24"/>
          <w:shd w:val="clear" w:color="auto" w:fill="FFFFFF"/>
        </w:rPr>
        <w:t xml:space="preserve"> </w:t>
      </w:r>
      <w:r w:rsidR="0050336B">
        <w:rPr>
          <w:rFonts w:ascii="Times New Roman" w:hAnsi="Times New Roman" w:cs="Times New Roman"/>
          <w:sz w:val="24"/>
          <w:szCs w:val="24"/>
          <w:shd w:val="clear" w:color="auto" w:fill="FFFFFF"/>
        </w:rPr>
        <w:t>…….</w:t>
      </w:r>
      <w:r w:rsidRPr="00CC2DBB">
        <w:rPr>
          <w:rFonts w:ascii="Times New Roman" w:hAnsi="Times New Roman" w:cs="Times New Roman"/>
          <w:sz w:val="24"/>
          <w:szCs w:val="24"/>
          <w:shd w:val="clear" w:color="auto" w:fill="FFFFFF"/>
        </w:rPr>
        <w:t>.</w:t>
      </w:r>
    </w:p>
    <w:p w14:paraId="63F37583" w14:textId="77777777" w:rsidR="0050336B" w:rsidRDefault="0050336B" w:rsidP="00E13F32">
      <w:pPr>
        <w:spacing w:after="0" w:line="240" w:lineRule="auto"/>
        <w:rPr>
          <w:rFonts w:ascii="Times New Roman" w:hAnsi="Times New Roman" w:cs="Times New Roman"/>
          <w:b/>
          <w:sz w:val="24"/>
          <w:szCs w:val="24"/>
          <w:shd w:val="clear" w:color="auto" w:fill="FFFFFF"/>
        </w:rPr>
      </w:pPr>
    </w:p>
    <w:p w14:paraId="3291E4BD" w14:textId="733C1B62"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Ответ:</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bCs/>
          <w:sz w:val="24"/>
          <w:szCs w:val="24"/>
          <w:shd w:val="clear" w:color="auto" w:fill="FFFFFF"/>
        </w:rPr>
        <w:t>анализ, (анализом).</w:t>
      </w:r>
    </w:p>
    <w:p w14:paraId="2200ED78" w14:textId="77777777" w:rsidR="00E13F32" w:rsidRPr="00CC2DBB" w:rsidRDefault="00E13F32" w:rsidP="00E13F32">
      <w:pPr>
        <w:pStyle w:val="a3"/>
        <w:spacing w:line="240" w:lineRule="auto"/>
        <w:ind w:left="0"/>
        <w:jc w:val="both"/>
        <w:rPr>
          <w:rFonts w:ascii="Times New Roman" w:hAnsi="Times New Roman" w:cs="Times New Roman"/>
          <w:sz w:val="24"/>
          <w:szCs w:val="24"/>
          <w:shd w:val="clear" w:color="auto" w:fill="FFFFFF"/>
        </w:rPr>
      </w:pPr>
    </w:p>
    <w:p w14:paraId="18A2E106" w14:textId="655C156C" w:rsidR="00E13F32" w:rsidRPr="00CC2DBB" w:rsidRDefault="00E13F32" w:rsidP="00E13F32">
      <w:pPr>
        <w:spacing w:after="0" w:line="240" w:lineRule="auto"/>
        <w:jc w:val="both"/>
        <w:rPr>
          <w:rFonts w:ascii="Times New Roman" w:hAnsi="Times New Roman" w:cs="Times New Roman"/>
          <w:sz w:val="24"/>
          <w:szCs w:val="24"/>
        </w:rPr>
      </w:pPr>
      <w:r w:rsidRPr="00CC2DBB">
        <w:rPr>
          <w:rFonts w:ascii="Times New Roman" w:hAnsi="Times New Roman" w:cs="Times New Roman"/>
          <w:b/>
          <w:sz w:val="24"/>
          <w:szCs w:val="24"/>
          <w:shd w:val="clear" w:color="auto" w:fill="FFFFFF"/>
        </w:rPr>
        <w:t>7.</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sz w:val="24"/>
          <w:szCs w:val="24"/>
          <w:shd w:val="clear" w:color="auto" w:fill="FFFFFF"/>
        </w:rPr>
        <w:t>Дополните утверждение:</w:t>
      </w:r>
      <w:r w:rsidRPr="00CC2DBB">
        <w:rPr>
          <w:rFonts w:ascii="Times New Roman" w:hAnsi="Times New Roman" w:cs="Times New Roman"/>
          <w:sz w:val="24"/>
          <w:szCs w:val="24"/>
        </w:rPr>
        <w:t xml:space="preserve"> </w:t>
      </w:r>
    </w:p>
    <w:p w14:paraId="3B9F6125" w14:textId="74E07AA0" w:rsidR="00E13F32" w:rsidRPr="00CC2DBB" w:rsidRDefault="00E13F32" w:rsidP="00E13F32">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rPr>
        <w:t xml:space="preserve">Под понятием </w:t>
      </w:r>
      <w:r w:rsidR="0050336B">
        <w:rPr>
          <w:rFonts w:ascii="Times New Roman" w:hAnsi="Times New Roman" w:cs="Times New Roman"/>
          <w:sz w:val="24"/>
          <w:szCs w:val="24"/>
        </w:rPr>
        <w:t>…………</w:t>
      </w:r>
      <w:r w:rsidRPr="00CC2DBB">
        <w:rPr>
          <w:rFonts w:ascii="Times New Roman" w:hAnsi="Times New Roman" w:cs="Times New Roman"/>
          <w:sz w:val="24"/>
          <w:szCs w:val="24"/>
        </w:rPr>
        <w:t xml:space="preserve"> рассматривются в единстве правовая деятельность и сформированные на ее основе социально-правовой опыт, без которого невозможны эффективное правотворчество и толкование, правоприменение и систематизация, конкретизация правовых норм, восполнение пробелов в праве.</w:t>
      </w:r>
      <w:r w:rsidRPr="00CC2DBB">
        <w:rPr>
          <w:rFonts w:ascii="Times New Roman" w:hAnsi="Times New Roman" w:cs="Times New Roman"/>
          <w:sz w:val="24"/>
          <w:szCs w:val="24"/>
          <w:shd w:val="clear" w:color="auto" w:fill="FFFFFF"/>
        </w:rPr>
        <w:t>.</w:t>
      </w:r>
    </w:p>
    <w:p w14:paraId="4C3AC80B" w14:textId="77777777" w:rsidR="0050336B" w:rsidRDefault="0050336B" w:rsidP="00E13F32">
      <w:pPr>
        <w:spacing w:after="0"/>
        <w:rPr>
          <w:rFonts w:ascii="Times New Roman" w:hAnsi="Times New Roman" w:cs="Times New Roman"/>
          <w:b/>
          <w:sz w:val="24"/>
          <w:szCs w:val="24"/>
          <w:shd w:val="clear" w:color="auto" w:fill="FFFFFF"/>
        </w:rPr>
      </w:pPr>
    </w:p>
    <w:p w14:paraId="6C5EAA98" w14:textId="0DF0069F" w:rsidR="00E13F32" w:rsidRPr="00CC2DBB" w:rsidRDefault="00E13F32" w:rsidP="00E13F32">
      <w:pPr>
        <w:spacing w:after="0"/>
        <w:rPr>
          <w:rFonts w:ascii="Times New Roman" w:hAnsi="Times New Roman" w:cs="Times New Roman"/>
          <w:b/>
          <w:bCs/>
          <w:sz w:val="24"/>
          <w:szCs w:val="24"/>
          <w:shd w:val="clear" w:color="auto" w:fill="FFFFFF"/>
        </w:rPr>
      </w:pPr>
      <w:r w:rsidRPr="00CC2DBB">
        <w:rPr>
          <w:rFonts w:ascii="Times New Roman" w:hAnsi="Times New Roman" w:cs="Times New Roman"/>
          <w:b/>
          <w:sz w:val="24"/>
          <w:szCs w:val="24"/>
          <w:shd w:val="clear" w:color="auto" w:fill="FFFFFF"/>
        </w:rPr>
        <w:t xml:space="preserve">Ответ: </w:t>
      </w:r>
      <w:r w:rsidRPr="00CC2DBB">
        <w:rPr>
          <w:rFonts w:ascii="Times New Roman" w:hAnsi="Times New Roman" w:cs="Times New Roman"/>
          <w:b/>
          <w:bCs/>
          <w:sz w:val="24"/>
          <w:szCs w:val="24"/>
        </w:rPr>
        <w:t>юридической практики, (юридическая практика)</w:t>
      </w:r>
    </w:p>
    <w:p w14:paraId="06C3877A" w14:textId="77777777" w:rsidR="00E13F32" w:rsidRPr="00CC2DBB" w:rsidRDefault="00E13F32" w:rsidP="00E13F32">
      <w:pPr>
        <w:spacing w:after="0" w:line="240" w:lineRule="auto"/>
        <w:jc w:val="both"/>
        <w:rPr>
          <w:rFonts w:ascii="Times New Roman" w:hAnsi="Times New Roman" w:cs="Times New Roman"/>
          <w:sz w:val="24"/>
          <w:szCs w:val="24"/>
          <w:shd w:val="clear" w:color="auto" w:fill="FFFFFF"/>
        </w:rPr>
      </w:pPr>
    </w:p>
    <w:p w14:paraId="1047B554" w14:textId="77777777" w:rsidR="0050336B" w:rsidRDefault="0050336B" w:rsidP="00E13F32">
      <w:pPr>
        <w:spacing w:after="0" w:line="240" w:lineRule="auto"/>
        <w:jc w:val="both"/>
        <w:rPr>
          <w:rFonts w:ascii="Times New Roman" w:hAnsi="Times New Roman" w:cs="Times New Roman"/>
          <w:b/>
          <w:sz w:val="24"/>
          <w:szCs w:val="24"/>
          <w:shd w:val="clear" w:color="auto" w:fill="FFFFFF"/>
        </w:rPr>
      </w:pPr>
    </w:p>
    <w:p w14:paraId="16310959" w14:textId="06193660" w:rsidR="00E13F32" w:rsidRPr="00CC2DBB" w:rsidRDefault="00E13F32" w:rsidP="00E13F32">
      <w:pPr>
        <w:spacing w:after="0" w:line="240" w:lineRule="auto"/>
        <w:jc w:val="both"/>
        <w:rPr>
          <w:rFonts w:ascii="Times New Roman" w:hAnsi="Times New Roman" w:cs="Times New Roman"/>
          <w:b/>
          <w:sz w:val="24"/>
          <w:szCs w:val="24"/>
          <w:shd w:val="clear" w:color="auto" w:fill="FFFFFF"/>
        </w:rPr>
      </w:pPr>
      <w:r w:rsidRPr="00CC2DBB">
        <w:rPr>
          <w:rFonts w:ascii="Times New Roman" w:hAnsi="Times New Roman" w:cs="Times New Roman"/>
          <w:b/>
          <w:sz w:val="24"/>
          <w:szCs w:val="24"/>
          <w:shd w:val="clear" w:color="auto" w:fill="FFFFFF"/>
        </w:rPr>
        <w:t>8</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sz w:val="24"/>
          <w:szCs w:val="24"/>
          <w:shd w:val="clear" w:color="auto" w:fill="FFFFFF"/>
        </w:rPr>
        <w:t>Дополнить утверждение:</w:t>
      </w:r>
    </w:p>
    <w:p w14:paraId="72404D62" w14:textId="77777777" w:rsidR="00E13F32" w:rsidRPr="00CC2DBB" w:rsidRDefault="00E13F32" w:rsidP="00E13F32">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Примером кодификации норм в сфере публичного права в Российской Федерации являются…</w:t>
      </w:r>
    </w:p>
    <w:p w14:paraId="27E58F54"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shd w:val="clear" w:color="auto" w:fill="FFFFFF"/>
        </w:rPr>
        <w:t>А</w:t>
      </w:r>
      <w:r w:rsidRPr="00CC2DBB">
        <w:rPr>
          <w:rFonts w:ascii="Times New Roman" w:hAnsi="Times New Roman" w:cs="Times New Roman"/>
          <w:sz w:val="24"/>
          <w:szCs w:val="24"/>
        </w:rPr>
        <w:t xml:space="preserve"> Уголовный кодекс Российской Федерации</w:t>
      </w:r>
    </w:p>
    <w:p w14:paraId="2CB8648E"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Б.Налоговый кодекс Российской Федерации</w:t>
      </w:r>
    </w:p>
    <w:p w14:paraId="38F669A9"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В. Семейный кодекс Российской Федерации</w:t>
      </w:r>
    </w:p>
    <w:p w14:paraId="60405C92"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Г. Гражданский кодекс Российской Федерации</w:t>
      </w:r>
    </w:p>
    <w:p w14:paraId="202C47A0"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Д. Бюджетный кодекс Российской Федерации</w:t>
      </w:r>
    </w:p>
    <w:p w14:paraId="7900FA1D" w14:textId="77777777" w:rsidR="0050336B" w:rsidRDefault="0050336B" w:rsidP="00E13F32">
      <w:pPr>
        <w:spacing w:after="0" w:line="240" w:lineRule="auto"/>
        <w:jc w:val="both"/>
        <w:rPr>
          <w:rFonts w:ascii="Times New Roman" w:hAnsi="Times New Roman" w:cs="Times New Roman"/>
          <w:b/>
          <w:sz w:val="24"/>
          <w:szCs w:val="24"/>
          <w:shd w:val="clear" w:color="auto" w:fill="FFFFFF"/>
        </w:rPr>
      </w:pPr>
    </w:p>
    <w:p w14:paraId="5DC47EE5" w14:textId="2A0410B0" w:rsidR="00E13F32" w:rsidRPr="00CC2DBB" w:rsidRDefault="00E13F32" w:rsidP="00E13F32">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 xml:space="preserve">Ответ: </w:t>
      </w:r>
      <w:r w:rsidRPr="00CC2DBB">
        <w:rPr>
          <w:rFonts w:ascii="Times New Roman" w:hAnsi="Times New Roman" w:cs="Times New Roman"/>
          <w:b/>
          <w:bCs/>
          <w:sz w:val="24"/>
          <w:szCs w:val="24"/>
          <w:shd w:val="clear" w:color="auto" w:fill="FFFFFF"/>
        </w:rPr>
        <w:t>А, Б, Д.</w:t>
      </w:r>
    </w:p>
    <w:p w14:paraId="5644F2C1" w14:textId="77777777" w:rsidR="00E13F32" w:rsidRPr="00CC2DBB" w:rsidRDefault="00E13F32" w:rsidP="00E13F32">
      <w:pPr>
        <w:spacing w:after="0" w:line="240" w:lineRule="auto"/>
        <w:rPr>
          <w:rFonts w:ascii="Times New Roman" w:hAnsi="Times New Roman" w:cs="Times New Roman"/>
          <w:b/>
          <w:sz w:val="24"/>
          <w:szCs w:val="24"/>
          <w:shd w:val="clear" w:color="auto" w:fill="FFFFFF"/>
        </w:rPr>
      </w:pPr>
    </w:p>
    <w:p w14:paraId="42D9B20C" w14:textId="77777777" w:rsidR="0050336B" w:rsidRDefault="0050336B" w:rsidP="00E13F32">
      <w:pPr>
        <w:spacing w:after="0" w:line="240" w:lineRule="auto"/>
        <w:rPr>
          <w:rFonts w:ascii="Times New Roman" w:hAnsi="Times New Roman" w:cs="Times New Roman"/>
          <w:b/>
          <w:sz w:val="24"/>
          <w:szCs w:val="24"/>
          <w:shd w:val="clear" w:color="auto" w:fill="FFFFFF"/>
        </w:rPr>
      </w:pPr>
    </w:p>
    <w:p w14:paraId="2E21AE9B" w14:textId="358823FF"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9</w:t>
      </w:r>
      <w:r w:rsidRPr="00CC2DBB">
        <w:rPr>
          <w:rStyle w:val="105pt0pt"/>
          <w:rFonts w:eastAsiaTheme="minorHAnsi"/>
          <w:b/>
          <w:color w:val="auto"/>
          <w:sz w:val="24"/>
          <w:szCs w:val="24"/>
        </w:rPr>
        <w:t>. Укажите правильные ответы.</w:t>
      </w:r>
      <w:r w:rsidRPr="00CC2DBB">
        <w:rPr>
          <w:rFonts w:ascii="Times New Roman" w:hAnsi="Times New Roman" w:cs="Times New Roman"/>
          <w:sz w:val="24"/>
          <w:szCs w:val="24"/>
          <w:shd w:val="clear" w:color="auto" w:fill="FFFFFF"/>
        </w:rPr>
        <w:t xml:space="preserve"> </w:t>
      </w:r>
    </w:p>
    <w:p w14:paraId="5D3437A4" w14:textId="77777777" w:rsidR="00E13F32" w:rsidRPr="00CC2DBB" w:rsidRDefault="00E13F32" w:rsidP="00E13F32">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Страны, для которых до настоящего времени характерно участие суда в правотворчестве, т.е. в создании правовых норм:</w:t>
      </w:r>
    </w:p>
    <w:p w14:paraId="3747656C"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А. Казахстан,</w:t>
      </w:r>
    </w:p>
    <w:p w14:paraId="490AA7B7"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Б. Великобритания,</w:t>
      </w:r>
    </w:p>
    <w:p w14:paraId="38D0FC43"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В. Франция,</w:t>
      </w:r>
    </w:p>
    <w:p w14:paraId="446A5594"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Г.  Канада,</w:t>
      </w:r>
    </w:p>
    <w:p w14:paraId="3E61F44B"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Д. Новая Зеландия,</w:t>
      </w:r>
    </w:p>
    <w:p w14:paraId="4EE5BFCE"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Е. Россия.</w:t>
      </w:r>
    </w:p>
    <w:p w14:paraId="1E72F0F0" w14:textId="77777777" w:rsidR="0050336B" w:rsidRDefault="0050336B" w:rsidP="00E13F32">
      <w:pPr>
        <w:spacing w:after="0"/>
        <w:rPr>
          <w:rFonts w:ascii="Times New Roman" w:hAnsi="Times New Roman" w:cs="Times New Roman"/>
          <w:b/>
          <w:sz w:val="24"/>
          <w:szCs w:val="24"/>
          <w:shd w:val="clear" w:color="auto" w:fill="FFFFFF"/>
        </w:rPr>
      </w:pPr>
    </w:p>
    <w:p w14:paraId="5EFC2484" w14:textId="349049FB" w:rsidR="00E13F32" w:rsidRPr="00CC2DBB" w:rsidRDefault="00E13F32" w:rsidP="00E13F32">
      <w:pPr>
        <w:spacing w:after="0"/>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 xml:space="preserve">Ответ: </w:t>
      </w:r>
      <w:r w:rsidRPr="00CC2DBB">
        <w:rPr>
          <w:rFonts w:ascii="Times New Roman" w:hAnsi="Times New Roman" w:cs="Times New Roman"/>
          <w:b/>
          <w:bCs/>
          <w:sz w:val="24"/>
          <w:szCs w:val="24"/>
          <w:shd w:val="clear" w:color="auto" w:fill="FFFFFF"/>
        </w:rPr>
        <w:t>Б, Г, Д.</w:t>
      </w:r>
    </w:p>
    <w:p w14:paraId="0A11BE43" w14:textId="77777777" w:rsidR="00E13F32" w:rsidRPr="00CC2DBB" w:rsidRDefault="00E13F32" w:rsidP="00E13F32">
      <w:pPr>
        <w:spacing w:after="0" w:line="240" w:lineRule="auto"/>
        <w:rPr>
          <w:rFonts w:ascii="Times New Roman" w:hAnsi="Times New Roman" w:cs="Times New Roman"/>
          <w:sz w:val="24"/>
          <w:szCs w:val="24"/>
          <w:shd w:val="clear" w:color="auto" w:fill="FFFFFF"/>
        </w:rPr>
      </w:pPr>
    </w:p>
    <w:p w14:paraId="65BCCFCD" w14:textId="140A0980" w:rsidR="00E13F32" w:rsidRPr="00CC2DBB" w:rsidRDefault="00E13F32" w:rsidP="00E13F32">
      <w:pPr>
        <w:spacing w:after="0"/>
        <w:rPr>
          <w:rFonts w:ascii="Times New Roman" w:hAnsi="Times New Roman" w:cs="Times New Roman"/>
          <w:bCs/>
          <w:iCs/>
          <w:sz w:val="24"/>
          <w:szCs w:val="24"/>
        </w:rPr>
      </w:pPr>
      <w:r w:rsidRPr="00CC2DBB">
        <w:rPr>
          <w:rFonts w:ascii="Times New Roman" w:hAnsi="Times New Roman" w:cs="Times New Roman"/>
          <w:b/>
          <w:bCs/>
          <w:iCs/>
          <w:sz w:val="24"/>
          <w:szCs w:val="24"/>
        </w:rPr>
        <w:t>10. Дополните формулировку:</w:t>
      </w:r>
    </w:p>
    <w:p w14:paraId="177CE5E9" w14:textId="1C801B27" w:rsidR="00E13F32" w:rsidRPr="00CC2DBB" w:rsidRDefault="00E13F32" w:rsidP="00E13F32">
      <w:pPr>
        <w:spacing w:after="0" w:line="240" w:lineRule="auto"/>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Система методов, набор способов и приемов исследования именуется </w:t>
      </w:r>
      <w:r w:rsidR="0050336B">
        <w:rPr>
          <w:rFonts w:ascii="Times New Roman" w:hAnsi="Times New Roman" w:cs="Times New Roman"/>
          <w:sz w:val="24"/>
          <w:szCs w:val="24"/>
          <w:shd w:val="clear" w:color="auto" w:fill="FFFFFF"/>
        </w:rPr>
        <w:t>…..</w:t>
      </w:r>
      <w:r w:rsidRPr="00CC2DBB">
        <w:rPr>
          <w:rFonts w:ascii="Times New Roman" w:hAnsi="Times New Roman" w:cs="Times New Roman"/>
          <w:sz w:val="24"/>
          <w:szCs w:val="24"/>
          <w:shd w:val="clear" w:color="auto" w:fill="FFFFFF"/>
        </w:rPr>
        <w:t>.</w:t>
      </w:r>
    </w:p>
    <w:p w14:paraId="07F1A3C5" w14:textId="77777777" w:rsidR="0050336B" w:rsidRDefault="0050336B" w:rsidP="00E13F32">
      <w:pPr>
        <w:spacing w:after="0" w:line="240" w:lineRule="auto"/>
        <w:rPr>
          <w:rFonts w:ascii="Times New Roman" w:hAnsi="Times New Roman" w:cs="Times New Roman"/>
          <w:b/>
          <w:sz w:val="24"/>
          <w:szCs w:val="24"/>
          <w:shd w:val="clear" w:color="auto" w:fill="FFFFFF"/>
        </w:rPr>
      </w:pPr>
    </w:p>
    <w:p w14:paraId="43A8949E" w14:textId="3A91D6FE" w:rsidR="00E13F32" w:rsidRPr="00CC2DBB" w:rsidRDefault="00E13F32" w:rsidP="00E13F32">
      <w:pPr>
        <w:spacing w:after="0" w:line="240" w:lineRule="auto"/>
        <w:rPr>
          <w:rFonts w:ascii="Times New Roman" w:hAnsi="Times New Roman" w:cs="Times New Roman"/>
          <w:b/>
          <w:bCs/>
          <w:sz w:val="24"/>
          <w:szCs w:val="24"/>
          <w:shd w:val="clear" w:color="auto" w:fill="FFFFFF"/>
        </w:rPr>
      </w:pPr>
      <w:r w:rsidRPr="00CC2DBB">
        <w:rPr>
          <w:rFonts w:ascii="Times New Roman" w:hAnsi="Times New Roman" w:cs="Times New Roman"/>
          <w:b/>
          <w:sz w:val="24"/>
          <w:szCs w:val="24"/>
          <w:shd w:val="clear" w:color="auto" w:fill="FFFFFF"/>
        </w:rPr>
        <w:t xml:space="preserve">Ответ: </w:t>
      </w:r>
      <w:r w:rsidRPr="00CC2DBB">
        <w:rPr>
          <w:rFonts w:ascii="Times New Roman" w:hAnsi="Times New Roman" w:cs="Times New Roman"/>
          <w:b/>
          <w:bCs/>
          <w:sz w:val="24"/>
          <w:szCs w:val="24"/>
          <w:shd w:val="clear" w:color="auto" w:fill="FFFFFF"/>
        </w:rPr>
        <w:t>методология, (методологией).</w:t>
      </w:r>
    </w:p>
    <w:p w14:paraId="313DC5E1" w14:textId="77777777" w:rsidR="00E13F32" w:rsidRPr="00CC2DBB" w:rsidRDefault="00E13F32" w:rsidP="00E13F32">
      <w:pPr>
        <w:spacing w:after="0" w:line="240" w:lineRule="auto"/>
        <w:rPr>
          <w:rFonts w:ascii="Times New Roman" w:hAnsi="Times New Roman" w:cs="Times New Roman"/>
          <w:b/>
          <w:bCs/>
          <w:sz w:val="24"/>
          <w:szCs w:val="24"/>
          <w:shd w:val="clear" w:color="auto" w:fill="FFFFFF"/>
        </w:rPr>
      </w:pPr>
    </w:p>
    <w:p w14:paraId="7E5DF6FB" w14:textId="77777777" w:rsidR="0050336B" w:rsidRDefault="0050336B" w:rsidP="00CC2DBB">
      <w:pPr>
        <w:pStyle w:val="Default"/>
        <w:ind w:firstLine="708"/>
        <w:jc w:val="both"/>
        <w:rPr>
          <w:b/>
          <w:color w:val="auto"/>
        </w:rPr>
      </w:pPr>
    </w:p>
    <w:p w14:paraId="292F74D8" w14:textId="5C2479B5" w:rsidR="00CC2DBB" w:rsidRPr="00CC2DBB" w:rsidRDefault="00CC2DBB" w:rsidP="00CC2DBB">
      <w:pPr>
        <w:pStyle w:val="Default"/>
        <w:ind w:firstLine="708"/>
        <w:jc w:val="both"/>
        <w:rPr>
          <w:b/>
          <w:color w:val="auto"/>
        </w:rPr>
      </w:pPr>
      <w:r w:rsidRPr="003A6A8E">
        <w:rPr>
          <w:b/>
          <w:color w:val="auto"/>
        </w:rPr>
        <w:t>Способность письменно и устно аргументировать правовую позицию по конкретным видам юридической деятельности, осуществлять переговоры с целью достижения положительного результата в социально-экономической и финансовой сферах деятельности субъектов права</w:t>
      </w:r>
      <w:r w:rsidRPr="00CC2DBB">
        <w:rPr>
          <w:b/>
          <w:color w:val="auto"/>
        </w:rPr>
        <w:t xml:space="preserve"> (ПКН-5)</w:t>
      </w:r>
    </w:p>
    <w:p w14:paraId="1CA24395" w14:textId="77777777" w:rsidR="00CC2DBB" w:rsidRPr="00CC2DBB" w:rsidRDefault="00CC2DBB" w:rsidP="00CC2DBB">
      <w:pPr>
        <w:spacing w:after="0" w:line="240" w:lineRule="auto"/>
        <w:jc w:val="both"/>
        <w:rPr>
          <w:rFonts w:ascii="Times New Roman" w:hAnsi="Times New Roman" w:cs="Times New Roman"/>
          <w:b/>
          <w:bCs/>
          <w:sz w:val="24"/>
          <w:szCs w:val="24"/>
        </w:rPr>
      </w:pPr>
    </w:p>
    <w:p w14:paraId="18077F0D" w14:textId="1DE9758B" w:rsidR="00CC2DBB" w:rsidRPr="00CC2DBB" w:rsidRDefault="00CC2DBB" w:rsidP="00CC2DBB">
      <w:pPr>
        <w:spacing w:after="0" w:line="240" w:lineRule="auto"/>
        <w:jc w:val="both"/>
        <w:rPr>
          <w:rFonts w:ascii="Times New Roman" w:hAnsi="Times New Roman" w:cs="Times New Roman"/>
          <w:b/>
          <w:bCs/>
          <w:sz w:val="24"/>
          <w:szCs w:val="24"/>
        </w:rPr>
      </w:pPr>
      <w:r w:rsidRPr="00CC2DBB">
        <w:rPr>
          <w:rFonts w:ascii="Times New Roman" w:hAnsi="Times New Roman" w:cs="Times New Roman"/>
          <w:b/>
          <w:bCs/>
          <w:sz w:val="24"/>
          <w:szCs w:val="24"/>
        </w:rPr>
        <w:t>1.</w:t>
      </w:r>
      <w:r w:rsidRPr="00CC2DBB">
        <w:rPr>
          <w:rFonts w:ascii="Times New Roman" w:hAnsi="Times New Roman" w:cs="Times New Roman"/>
          <w:bCs/>
          <w:sz w:val="24"/>
          <w:szCs w:val="24"/>
        </w:rPr>
        <w:t xml:space="preserve"> </w:t>
      </w:r>
      <w:r w:rsidRPr="00CC2DBB">
        <w:rPr>
          <w:rFonts w:ascii="Times New Roman" w:hAnsi="Times New Roman" w:cs="Times New Roman"/>
          <w:b/>
          <w:bCs/>
          <w:sz w:val="24"/>
          <w:szCs w:val="24"/>
        </w:rPr>
        <w:t xml:space="preserve">Определите соответствие: </w:t>
      </w:r>
    </w:p>
    <w:tbl>
      <w:tblPr>
        <w:tblStyle w:val="a5"/>
        <w:tblW w:w="0" w:type="auto"/>
        <w:tblInd w:w="108" w:type="dxa"/>
        <w:tblLook w:val="04A0" w:firstRow="1" w:lastRow="0" w:firstColumn="1" w:lastColumn="0" w:noHBand="0" w:noVBand="1"/>
      </w:tblPr>
      <w:tblGrid>
        <w:gridCol w:w="2535"/>
        <w:gridCol w:w="6702"/>
      </w:tblGrid>
      <w:tr w:rsidR="00CC2DBB" w:rsidRPr="00CC2DBB" w14:paraId="620FD493" w14:textId="77777777" w:rsidTr="00CC2DBB">
        <w:tc>
          <w:tcPr>
            <w:tcW w:w="2535" w:type="dxa"/>
          </w:tcPr>
          <w:p w14:paraId="72A1D9FB" w14:textId="77777777" w:rsidR="00CC2DBB" w:rsidRPr="00CC2DBB" w:rsidRDefault="00CC2DBB" w:rsidP="00CF69FF">
            <w:pPr>
              <w:jc w:val="both"/>
              <w:rPr>
                <w:rFonts w:ascii="Times New Roman" w:hAnsi="Times New Roman" w:cs="Times New Roman"/>
                <w:kern w:val="2"/>
                <w:sz w:val="24"/>
                <w:szCs w:val="24"/>
              </w:rPr>
            </w:pPr>
            <w:r w:rsidRPr="00CC2DBB">
              <w:rPr>
                <w:rFonts w:ascii="Times New Roman" w:hAnsi="Times New Roman" w:cs="Times New Roman"/>
                <w:kern w:val="2"/>
                <w:sz w:val="24"/>
                <w:szCs w:val="24"/>
              </w:rPr>
              <w:t xml:space="preserve">1.Бинарное сравнение </w:t>
            </w:r>
          </w:p>
        </w:tc>
        <w:tc>
          <w:tcPr>
            <w:tcW w:w="6702" w:type="dxa"/>
          </w:tcPr>
          <w:p w14:paraId="46345E3B"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kern w:val="2"/>
                <w:sz w:val="24"/>
                <w:szCs w:val="24"/>
              </w:rPr>
              <w:t>А. Сравнение правовых систем однопорядковых по своей сущности, содержанию, времени возникновения и существования (т.е. анализ правовых систем, проживающих в сходных условиях, например, правовые системы Латинской Америки)</w:t>
            </w:r>
          </w:p>
        </w:tc>
      </w:tr>
      <w:tr w:rsidR="00CC2DBB" w:rsidRPr="00CC2DBB" w14:paraId="60A1D8AB" w14:textId="77777777" w:rsidTr="00CC2DBB">
        <w:tc>
          <w:tcPr>
            <w:tcW w:w="2535" w:type="dxa"/>
          </w:tcPr>
          <w:p w14:paraId="145AEEC3" w14:textId="77777777" w:rsidR="00CC2DBB" w:rsidRPr="00CC2DBB" w:rsidRDefault="00CC2DBB" w:rsidP="00CF69FF">
            <w:pPr>
              <w:rPr>
                <w:rFonts w:ascii="Times New Roman" w:hAnsi="Times New Roman" w:cs="Times New Roman"/>
                <w:kern w:val="2"/>
                <w:sz w:val="24"/>
                <w:szCs w:val="24"/>
              </w:rPr>
            </w:pPr>
            <w:r w:rsidRPr="00CC2DBB">
              <w:rPr>
                <w:rFonts w:ascii="Times New Roman" w:hAnsi="Times New Roman" w:cs="Times New Roman"/>
                <w:kern w:val="2"/>
                <w:sz w:val="24"/>
                <w:szCs w:val="24"/>
              </w:rPr>
              <w:t xml:space="preserve">2. Синхронное  сравнение </w:t>
            </w:r>
          </w:p>
        </w:tc>
        <w:tc>
          <w:tcPr>
            <w:tcW w:w="6702" w:type="dxa"/>
          </w:tcPr>
          <w:p w14:paraId="7F865CC4" w14:textId="77777777" w:rsidR="00CC2DBB" w:rsidRPr="00CC2DBB" w:rsidRDefault="00CC2DBB" w:rsidP="00CF69FF">
            <w:pPr>
              <w:jc w:val="both"/>
              <w:rPr>
                <w:rFonts w:ascii="Times New Roman" w:hAnsi="Times New Roman" w:cs="Times New Roman"/>
                <w:kern w:val="2"/>
                <w:sz w:val="24"/>
                <w:szCs w:val="24"/>
              </w:rPr>
            </w:pPr>
            <w:r w:rsidRPr="00CC2DBB">
              <w:rPr>
                <w:rFonts w:ascii="Times New Roman" w:hAnsi="Times New Roman" w:cs="Times New Roman"/>
                <w:sz w:val="24"/>
                <w:szCs w:val="24"/>
              </w:rPr>
              <w:t>Б. Сравнительно–правовое исследование, в рамках которого предполагается исследование двух правовых систем, находящихся на одном и том же историческом уровне развития</w:t>
            </w:r>
            <w:r w:rsidRPr="00CC2DBB">
              <w:rPr>
                <w:rFonts w:ascii="Times New Roman" w:hAnsi="Times New Roman" w:cs="Times New Roman"/>
                <w:kern w:val="2"/>
                <w:sz w:val="24"/>
                <w:szCs w:val="24"/>
              </w:rPr>
              <w:t xml:space="preserve"> </w:t>
            </w:r>
          </w:p>
        </w:tc>
      </w:tr>
      <w:tr w:rsidR="00CC2DBB" w:rsidRPr="00CC2DBB" w14:paraId="6EBAE885" w14:textId="77777777" w:rsidTr="00CC2DBB">
        <w:tc>
          <w:tcPr>
            <w:tcW w:w="2535" w:type="dxa"/>
          </w:tcPr>
          <w:p w14:paraId="3C01EF90" w14:textId="77777777" w:rsidR="00CC2DBB" w:rsidRPr="00CC2DBB" w:rsidRDefault="00CC2DBB" w:rsidP="00CF69FF">
            <w:pPr>
              <w:rPr>
                <w:rFonts w:ascii="Times New Roman" w:hAnsi="Times New Roman" w:cs="Times New Roman"/>
                <w:kern w:val="2"/>
                <w:sz w:val="24"/>
                <w:szCs w:val="24"/>
              </w:rPr>
            </w:pPr>
            <w:r w:rsidRPr="00CC2DBB">
              <w:rPr>
                <w:rFonts w:ascii="Times New Roman" w:hAnsi="Times New Roman" w:cs="Times New Roman"/>
                <w:kern w:val="2"/>
                <w:sz w:val="24"/>
                <w:szCs w:val="24"/>
              </w:rPr>
              <w:t>3. Асинхронное сравнение</w:t>
            </w:r>
          </w:p>
        </w:tc>
        <w:tc>
          <w:tcPr>
            <w:tcW w:w="6702" w:type="dxa"/>
          </w:tcPr>
          <w:p w14:paraId="3150402E"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В. Сравнение, носящее исторический характер, когда сравниваются существовавшие в прошлом правовые системы и их компоненты.</w:t>
            </w:r>
          </w:p>
        </w:tc>
      </w:tr>
      <w:tr w:rsidR="00CC2DBB" w:rsidRPr="00CC2DBB" w14:paraId="374540BE" w14:textId="77777777" w:rsidTr="00CC2DBB">
        <w:tc>
          <w:tcPr>
            <w:tcW w:w="2535" w:type="dxa"/>
          </w:tcPr>
          <w:p w14:paraId="13771EEB" w14:textId="77777777" w:rsidR="00CC2DBB" w:rsidRPr="00CC2DBB" w:rsidRDefault="00CC2DBB" w:rsidP="00CF69FF">
            <w:pPr>
              <w:rPr>
                <w:rFonts w:ascii="Times New Roman" w:hAnsi="Times New Roman" w:cs="Times New Roman"/>
                <w:kern w:val="2"/>
                <w:sz w:val="24"/>
                <w:szCs w:val="24"/>
              </w:rPr>
            </w:pPr>
            <w:r w:rsidRPr="00CC2DBB">
              <w:rPr>
                <w:rFonts w:ascii="Times New Roman" w:hAnsi="Times New Roman" w:cs="Times New Roman"/>
                <w:kern w:val="2"/>
                <w:sz w:val="24"/>
                <w:szCs w:val="24"/>
              </w:rPr>
              <w:t xml:space="preserve">4. Диахронное сравнение – </w:t>
            </w:r>
          </w:p>
        </w:tc>
        <w:tc>
          <w:tcPr>
            <w:tcW w:w="6702" w:type="dxa"/>
          </w:tcPr>
          <w:p w14:paraId="5BE9E6B9"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Г. Сравнительно–правовое исследование в рамках которого осуществляется сравнительный анализ отличных друг от друга, но имеющих определенные черты сходства политических и правовых систем ( т.е. разнопорядковых  правовых систем)</w:t>
            </w:r>
          </w:p>
        </w:tc>
      </w:tr>
    </w:tbl>
    <w:p w14:paraId="20F16E20" w14:textId="77777777" w:rsidR="0050336B" w:rsidRDefault="0050336B" w:rsidP="00CC2DBB">
      <w:pPr>
        <w:spacing w:after="0" w:line="240" w:lineRule="auto"/>
        <w:jc w:val="both"/>
        <w:rPr>
          <w:rFonts w:ascii="Times New Roman" w:hAnsi="Times New Roman" w:cs="Times New Roman"/>
          <w:b/>
          <w:sz w:val="24"/>
          <w:szCs w:val="24"/>
        </w:rPr>
      </w:pPr>
    </w:p>
    <w:p w14:paraId="6F51AFCE" w14:textId="75D90067" w:rsidR="00CC2DBB" w:rsidRPr="00CC2DBB" w:rsidRDefault="00CC2DBB" w:rsidP="00CC2DBB">
      <w:pPr>
        <w:spacing w:after="0" w:line="240" w:lineRule="auto"/>
        <w:jc w:val="both"/>
        <w:rPr>
          <w:rFonts w:ascii="Times New Roman" w:hAnsi="Times New Roman" w:cs="Times New Roman"/>
          <w:b/>
          <w:sz w:val="24"/>
          <w:szCs w:val="24"/>
        </w:rPr>
      </w:pPr>
      <w:r w:rsidRPr="00CC2DBB">
        <w:rPr>
          <w:rFonts w:ascii="Times New Roman" w:hAnsi="Times New Roman" w:cs="Times New Roman"/>
          <w:b/>
          <w:sz w:val="24"/>
          <w:szCs w:val="24"/>
        </w:rPr>
        <w:t>Ответ:</w:t>
      </w:r>
    </w:p>
    <w:tbl>
      <w:tblPr>
        <w:tblStyle w:val="a5"/>
        <w:tblW w:w="0" w:type="auto"/>
        <w:tblInd w:w="108" w:type="dxa"/>
        <w:tblLook w:val="04A0" w:firstRow="1" w:lastRow="0" w:firstColumn="1" w:lastColumn="0" w:noHBand="0" w:noVBand="1"/>
      </w:tblPr>
      <w:tblGrid>
        <w:gridCol w:w="2253"/>
        <w:gridCol w:w="2360"/>
        <w:gridCol w:w="2360"/>
        <w:gridCol w:w="2264"/>
      </w:tblGrid>
      <w:tr w:rsidR="00CC2DBB" w:rsidRPr="00CC2DBB" w14:paraId="45E308AB" w14:textId="77777777" w:rsidTr="00CF69FF">
        <w:tc>
          <w:tcPr>
            <w:tcW w:w="2284" w:type="dxa"/>
          </w:tcPr>
          <w:p w14:paraId="2BD2666D"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1</w:t>
            </w:r>
          </w:p>
        </w:tc>
        <w:tc>
          <w:tcPr>
            <w:tcW w:w="2393" w:type="dxa"/>
          </w:tcPr>
          <w:p w14:paraId="41B02F5A"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2</w:t>
            </w:r>
          </w:p>
        </w:tc>
        <w:tc>
          <w:tcPr>
            <w:tcW w:w="2393" w:type="dxa"/>
          </w:tcPr>
          <w:p w14:paraId="1F155BAD"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3</w:t>
            </w:r>
          </w:p>
        </w:tc>
        <w:tc>
          <w:tcPr>
            <w:tcW w:w="2286" w:type="dxa"/>
          </w:tcPr>
          <w:p w14:paraId="116AB65F"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4</w:t>
            </w:r>
          </w:p>
        </w:tc>
      </w:tr>
      <w:tr w:rsidR="00CC2DBB" w:rsidRPr="00CC2DBB" w14:paraId="796F25DE" w14:textId="77777777" w:rsidTr="00CF69FF">
        <w:tc>
          <w:tcPr>
            <w:tcW w:w="2284" w:type="dxa"/>
          </w:tcPr>
          <w:p w14:paraId="31D05DC4"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Б</w:t>
            </w:r>
          </w:p>
        </w:tc>
        <w:tc>
          <w:tcPr>
            <w:tcW w:w="2393" w:type="dxa"/>
          </w:tcPr>
          <w:p w14:paraId="21A9F349"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А</w:t>
            </w:r>
          </w:p>
        </w:tc>
        <w:tc>
          <w:tcPr>
            <w:tcW w:w="2393" w:type="dxa"/>
          </w:tcPr>
          <w:p w14:paraId="0FE6EB26" w14:textId="77777777" w:rsidR="00CC2DBB" w:rsidRPr="00CC2DBB" w:rsidRDefault="00CC2DBB" w:rsidP="00CF69FF">
            <w:pPr>
              <w:jc w:val="center"/>
              <w:rPr>
                <w:rFonts w:ascii="Times New Roman" w:hAnsi="Times New Roman" w:cs="Times New Roman"/>
                <w:b/>
                <w:sz w:val="24"/>
                <w:szCs w:val="24"/>
              </w:rPr>
            </w:pPr>
            <w:r w:rsidRPr="00CC2DBB">
              <w:rPr>
                <w:rFonts w:ascii="Times New Roman" w:hAnsi="Times New Roman" w:cs="Times New Roman"/>
                <w:b/>
                <w:sz w:val="24"/>
                <w:szCs w:val="24"/>
              </w:rPr>
              <w:t>Г</w:t>
            </w:r>
          </w:p>
        </w:tc>
        <w:tc>
          <w:tcPr>
            <w:tcW w:w="2286" w:type="dxa"/>
          </w:tcPr>
          <w:p w14:paraId="28D7CA0D" w14:textId="77777777" w:rsidR="00CC2DBB" w:rsidRPr="00CC2DBB" w:rsidRDefault="00CC2DBB" w:rsidP="00CF69FF">
            <w:pPr>
              <w:ind w:firstLine="708"/>
              <w:rPr>
                <w:rFonts w:ascii="Times New Roman" w:hAnsi="Times New Roman" w:cs="Times New Roman"/>
                <w:b/>
                <w:sz w:val="24"/>
                <w:szCs w:val="24"/>
              </w:rPr>
            </w:pPr>
            <w:r w:rsidRPr="00CC2DBB">
              <w:rPr>
                <w:rFonts w:ascii="Times New Roman" w:hAnsi="Times New Roman" w:cs="Times New Roman"/>
                <w:b/>
                <w:sz w:val="24"/>
                <w:szCs w:val="24"/>
              </w:rPr>
              <w:t xml:space="preserve">   В</w:t>
            </w:r>
          </w:p>
        </w:tc>
      </w:tr>
    </w:tbl>
    <w:p w14:paraId="6C3F84BD" w14:textId="77777777"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p>
    <w:p w14:paraId="5374E554" w14:textId="77777777" w:rsidR="0050336B" w:rsidRDefault="0050336B" w:rsidP="00CC2DBB">
      <w:pPr>
        <w:pStyle w:val="a3"/>
        <w:spacing w:line="240" w:lineRule="auto"/>
        <w:ind w:left="0"/>
        <w:jc w:val="both"/>
        <w:rPr>
          <w:rFonts w:ascii="Times New Roman" w:hAnsi="Times New Roman" w:cs="Times New Roman"/>
          <w:b/>
          <w:bCs/>
          <w:sz w:val="24"/>
          <w:szCs w:val="24"/>
        </w:rPr>
      </w:pPr>
    </w:p>
    <w:p w14:paraId="5BD44537" w14:textId="3A75C78B" w:rsidR="00CC2DBB" w:rsidRPr="00CC2DBB" w:rsidRDefault="00CC2DBB" w:rsidP="00CC2DBB">
      <w:pPr>
        <w:pStyle w:val="a3"/>
        <w:spacing w:line="240" w:lineRule="auto"/>
        <w:ind w:left="0"/>
        <w:jc w:val="both"/>
        <w:rPr>
          <w:rFonts w:ascii="Times New Roman" w:hAnsi="Times New Roman" w:cs="Times New Roman"/>
          <w:b/>
          <w:sz w:val="24"/>
          <w:szCs w:val="24"/>
        </w:rPr>
      </w:pPr>
      <w:r w:rsidRPr="00CC2DBB">
        <w:rPr>
          <w:rFonts w:ascii="Times New Roman" w:hAnsi="Times New Roman" w:cs="Times New Roman"/>
          <w:b/>
          <w:bCs/>
          <w:sz w:val="24"/>
          <w:szCs w:val="24"/>
        </w:rPr>
        <w:t>2.</w:t>
      </w:r>
      <w:r w:rsidRPr="00CC2DBB">
        <w:rPr>
          <w:rFonts w:ascii="Times New Roman" w:hAnsi="Times New Roman" w:cs="Times New Roman"/>
          <w:b/>
          <w:sz w:val="24"/>
          <w:szCs w:val="24"/>
        </w:rPr>
        <w:t xml:space="preserve"> Дополните утверждение:</w:t>
      </w:r>
    </w:p>
    <w:p w14:paraId="79702F43" w14:textId="38E6BC8E"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rPr>
        <w:t>Несмотря на тенденции возрастания роли закона (статута) в современный период, характерно для Англо-саксонской правовой системы сохранение в качестве источника права</w:t>
      </w:r>
      <w:r w:rsidR="0050336B">
        <w:rPr>
          <w:rFonts w:ascii="Times New Roman" w:hAnsi="Times New Roman" w:cs="Times New Roman"/>
          <w:sz w:val="24"/>
          <w:szCs w:val="24"/>
          <w:shd w:val="clear" w:color="auto" w:fill="FFFFFF"/>
        </w:rPr>
        <w:t>…</w:t>
      </w:r>
      <w:r w:rsidRPr="00CC2DBB">
        <w:rPr>
          <w:rFonts w:ascii="Times New Roman" w:hAnsi="Times New Roman" w:cs="Times New Roman"/>
          <w:sz w:val="24"/>
          <w:szCs w:val="24"/>
          <w:shd w:val="clear" w:color="auto" w:fill="FFFFFF"/>
        </w:rPr>
        <w:t>.</w:t>
      </w:r>
    </w:p>
    <w:p w14:paraId="37F12DC6" w14:textId="77777777" w:rsidR="0050336B" w:rsidRDefault="0050336B" w:rsidP="00CC2DBB">
      <w:pPr>
        <w:pStyle w:val="a3"/>
        <w:spacing w:line="240" w:lineRule="auto"/>
        <w:ind w:left="0"/>
        <w:jc w:val="both"/>
        <w:rPr>
          <w:rFonts w:ascii="Times New Roman" w:hAnsi="Times New Roman" w:cs="Times New Roman"/>
          <w:b/>
          <w:bCs/>
          <w:sz w:val="24"/>
          <w:szCs w:val="24"/>
          <w:shd w:val="clear" w:color="auto" w:fill="FFFFFF"/>
        </w:rPr>
      </w:pPr>
    </w:p>
    <w:p w14:paraId="5FD206D6" w14:textId="691A7B18" w:rsidR="00CC2DBB" w:rsidRPr="00CC2DBB" w:rsidRDefault="00CC2DBB" w:rsidP="00CC2DBB">
      <w:pPr>
        <w:pStyle w:val="a3"/>
        <w:spacing w:line="240" w:lineRule="auto"/>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Ответ: судебного прецедента, (</w:t>
      </w:r>
      <w:r w:rsidRPr="00CC2DBB">
        <w:rPr>
          <w:rFonts w:ascii="Times New Roman" w:hAnsi="Times New Roman" w:cs="Times New Roman"/>
          <w:b/>
          <w:bCs/>
          <w:sz w:val="24"/>
          <w:szCs w:val="24"/>
        </w:rPr>
        <w:t>судебного прецедента)</w:t>
      </w:r>
    </w:p>
    <w:p w14:paraId="175D365B" w14:textId="77777777" w:rsidR="00CC2DBB" w:rsidRPr="00CC2DBB" w:rsidRDefault="00CC2DBB" w:rsidP="00CC2DBB">
      <w:pPr>
        <w:spacing w:after="0" w:line="240" w:lineRule="auto"/>
        <w:jc w:val="both"/>
        <w:rPr>
          <w:rFonts w:ascii="Times New Roman" w:hAnsi="Times New Roman" w:cs="Times New Roman"/>
          <w:sz w:val="24"/>
          <w:szCs w:val="24"/>
        </w:rPr>
      </w:pPr>
    </w:p>
    <w:p w14:paraId="6A7A5E97" w14:textId="77777777" w:rsidR="0050336B" w:rsidRDefault="0050336B" w:rsidP="00CC2DBB">
      <w:pPr>
        <w:spacing w:after="0" w:line="240" w:lineRule="auto"/>
        <w:jc w:val="both"/>
        <w:rPr>
          <w:rFonts w:ascii="Times New Roman" w:hAnsi="Times New Roman" w:cs="Times New Roman"/>
          <w:b/>
          <w:sz w:val="24"/>
          <w:szCs w:val="24"/>
        </w:rPr>
      </w:pPr>
    </w:p>
    <w:p w14:paraId="6DFB0923" w14:textId="468EAC72" w:rsidR="00CC2DBB" w:rsidRPr="00CC2DBB" w:rsidRDefault="00CC2DBB" w:rsidP="00CC2DBB">
      <w:pPr>
        <w:spacing w:after="0" w:line="240" w:lineRule="auto"/>
        <w:jc w:val="both"/>
        <w:rPr>
          <w:rFonts w:ascii="Times New Roman" w:hAnsi="Times New Roman" w:cs="Times New Roman"/>
          <w:b/>
          <w:sz w:val="24"/>
          <w:szCs w:val="24"/>
        </w:rPr>
      </w:pPr>
      <w:r w:rsidRPr="00CC2DBB">
        <w:rPr>
          <w:rFonts w:ascii="Times New Roman" w:hAnsi="Times New Roman" w:cs="Times New Roman"/>
          <w:b/>
          <w:sz w:val="24"/>
          <w:szCs w:val="24"/>
        </w:rPr>
        <w:t>3. Дополните утверждение:</w:t>
      </w:r>
    </w:p>
    <w:p w14:paraId="0B427173" w14:textId="53082D21" w:rsidR="00CC2DBB" w:rsidRPr="00CC2DBB" w:rsidRDefault="00CC2DBB" w:rsidP="00CC2DBB">
      <w:pPr>
        <w:spacing w:after="0" w:line="240" w:lineRule="auto"/>
        <w:jc w:val="both"/>
        <w:rPr>
          <w:rFonts w:ascii="Times New Roman" w:hAnsi="Times New Roman" w:cs="Times New Roman"/>
          <w:sz w:val="24"/>
          <w:szCs w:val="24"/>
        </w:rPr>
      </w:pPr>
      <w:r w:rsidRPr="00CC2DBB">
        <w:rPr>
          <w:rFonts w:ascii="Times New Roman" w:hAnsi="Times New Roman" w:cs="Times New Roman"/>
          <w:b/>
          <w:sz w:val="24"/>
          <w:szCs w:val="24"/>
        </w:rPr>
        <w:t xml:space="preserve"> </w:t>
      </w:r>
      <w:r w:rsidRPr="00CC2DBB">
        <w:rPr>
          <w:rFonts w:ascii="Times New Roman" w:hAnsi="Times New Roman" w:cs="Times New Roman"/>
          <w:sz w:val="24"/>
          <w:szCs w:val="24"/>
        </w:rPr>
        <w:t xml:space="preserve">В качестве наиболее типичных элементов национальной правовой системы можно выделить: право, правовое сознание, </w:t>
      </w:r>
      <w:r w:rsidR="0050336B">
        <w:rPr>
          <w:rFonts w:ascii="Times New Roman" w:hAnsi="Times New Roman" w:cs="Times New Roman"/>
          <w:sz w:val="24"/>
          <w:szCs w:val="24"/>
        </w:rPr>
        <w:t>……</w:t>
      </w:r>
    </w:p>
    <w:p w14:paraId="4F24D863" w14:textId="77777777" w:rsidR="0050336B" w:rsidRDefault="0050336B" w:rsidP="00CC2DBB">
      <w:pPr>
        <w:spacing w:after="0" w:line="240" w:lineRule="auto"/>
        <w:jc w:val="both"/>
        <w:rPr>
          <w:rFonts w:ascii="Times New Roman" w:hAnsi="Times New Roman" w:cs="Times New Roman"/>
          <w:b/>
          <w:bCs/>
          <w:sz w:val="24"/>
          <w:szCs w:val="24"/>
          <w:shd w:val="clear" w:color="auto" w:fill="FFFFFF"/>
        </w:rPr>
      </w:pPr>
    </w:p>
    <w:p w14:paraId="2C2EFDBA" w14:textId="738BA423" w:rsidR="00CC2DBB" w:rsidRPr="00CC2DBB" w:rsidRDefault="00CC2DBB" w:rsidP="00CC2DBB">
      <w:pPr>
        <w:spacing w:after="0" w:line="240" w:lineRule="auto"/>
        <w:jc w:val="both"/>
        <w:rPr>
          <w:rFonts w:ascii="Times New Roman" w:hAnsi="Times New Roman" w:cs="Times New Roman"/>
          <w:b/>
          <w:bCs/>
          <w:sz w:val="24"/>
          <w:szCs w:val="24"/>
        </w:rPr>
      </w:pPr>
      <w:r w:rsidRPr="00CC2DBB">
        <w:rPr>
          <w:rFonts w:ascii="Times New Roman" w:hAnsi="Times New Roman" w:cs="Times New Roman"/>
          <w:b/>
          <w:bCs/>
          <w:sz w:val="24"/>
          <w:szCs w:val="24"/>
          <w:shd w:val="clear" w:color="auto" w:fill="FFFFFF"/>
        </w:rPr>
        <w:t xml:space="preserve">Ответ: </w:t>
      </w:r>
      <w:r w:rsidRPr="00CC2DBB">
        <w:rPr>
          <w:rFonts w:ascii="Times New Roman" w:hAnsi="Times New Roman" w:cs="Times New Roman"/>
          <w:b/>
          <w:bCs/>
          <w:sz w:val="24"/>
          <w:szCs w:val="24"/>
        </w:rPr>
        <w:t>правовая культура, юридическая практика, доктрина, другие.</w:t>
      </w:r>
    </w:p>
    <w:p w14:paraId="21C89A52" w14:textId="77777777" w:rsidR="00CC2DBB" w:rsidRPr="00CC2DBB" w:rsidRDefault="00CC2DBB" w:rsidP="00CC2DBB">
      <w:pPr>
        <w:pStyle w:val="a3"/>
        <w:spacing w:line="240" w:lineRule="auto"/>
        <w:ind w:left="0"/>
        <w:jc w:val="both"/>
        <w:rPr>
          <w:rFonts w:ascii="Times New Roman" w:hAnsi="Times New Roman" w:cs="Times New Roman"/>
          <w:sz w:val="24"/>
          <w:szCs w:val="24"/>
        </w:rPr>
      </w:pPr>
      <w:r w:rsidRPr="00CC2DBB">
        <w:rPr>
          <w:rFonts w:ascii="Times New Roman" w:hAnsi="Times New Roman" w:cs="Times New Roman"/>
          <w:sz w:val="24"/>
          <w:szCs w:val="24"/>
        </w:rPr>
        <w:t>Критерий: Ответ считается правильным, если в любой последовательности перечислены элементы (полностью или частично, или с оговоркой «иные»), составляющие содержание правовой системы.</w:t>
      </w:r>
    </w:p>
    <w:p w14:paraId="33965E24" w14:textId="578CD2C0" w:rsidR="00CC2DBB" w:rsidRPr="00CC2DBB" w:rsidRDefault="00CC2DBB" w:rsidP="00CC2DBB">
      <w:pPr>
        <w:pStyle w:val="Default"/>
        <w:ind w:firstLine="708"/>
        <w:jc w:val="both"/>
        <w:rPr>
          <w:b/>
          <w:color w:val="auto"/>
        </w:rPr>
      </w:pPr>
      <w:r w:rsidRPr="003A6A8E">
        <w:rPr>
          <w:b/>
          <w:color w:val="auto"/>
        </w:rPr>
        <w:lastRenderedPageBreak/>
        <w:t>Способность применять информационные технологии и использовать правовые базы данных с учетом требований информационной безопасности, представлять полученные результаты научных исследований на научных конференциях и публиковать результаты научных исследований в изданиях, индексируемых в РИНЦ</w:t>
      </w:r>
      <w:r w:rsidRPr="00CC2DBB">
        <w:rPr>
          <w:b/>
          <w:color w:val="auto"/>
        </w:rPr>
        <w:tab/>
        <w:t>(ПКН-9)</w:t>
      </w:r>
    </w:p>
    <w:p w14:paraId="0F0711E9" w14:textId="27D4F5C9"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p>
    <w:p w14:paraId="7AC26834" w14:textId="0B31C39D"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1. Выберите правильные ответы:</w:t>
      </w:r>
    </w:p>
    <w:p w14:paraId="0F247D24"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К  механизам сближения систем права и систем законодательства можно отнести: </w:t>
      </w:r>
    </w:p>
    <w:p w14:paraId="05E19770"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А.  Наличие (формирование) модельных законодательных актов; </w:t>
      </w:r>
    </w:p>
    <w:p w14:paraId="3A7B507F"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Б. Функционирование межрегиональных институтов и правил поведения (актов). К примеру, Евросоюз; Британское содружество, межпарламентские ассамблеи и др.; </w:t>
      </w:r>
    </w:p>
    <w:p w14:paraId="27CBE371"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В. Процессы унификация правовых норм; </w:t>
      </w:r>
    </w:p>
    <w:p w14:paraId="53E12E95"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Г. Деятельность межгосударственных (внегосударственных) судебных органов (ЕСПЧ, МУС, др.);</w:t>
      </w:r>
    </w:p>
    <w:p w14:paraId="00C4DD61"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Д. Институт общепризнанных норм международного права (декларации ООН, международные договоры и пр. )</w:t>
      </w:r>
    </w:p>
    <w:p w14:paraId="1B6D7E26"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Е. Возможности Интернет-пространства для распространения информации.</w:t>
      </w:r>
    </w:p>
    <w:p w14:paraId="0FDED868" w14:textId="77777777" w:rsidR="0050336B" w:rsidRDefault="0050336B" w:rsidP="00CC2DBB">
      <w:pPr>
        <w:autoSpaceDE w:val="0"/>
        <w:autoSpaceDN w:val="0"/>
        <w:adjustRightInd w:val="0"/>
        <w:spacing w:after="0" w:line="240" w:lineRule="auto"/>
        <w:jc w:val="both"/>
        <w:rPr>
          <w:rFonts w:ascii="Times New Roman" w:eastAsia="Times New Roman" w:hAnsi="Times New Roman" w:cs="Times New Roman"/>
          <w:b/>
          <w:sz w:val="24"/>
          <w:szCs w:val="24"/>
        </w:rPr>
      </w:pPr>
    </w:p>
    <w:p w14:paraId="528D3C37" w14:textId="538E299A" w:rsidR="00CC2DBB" w:rsidRPr="00CC2DBB" w:rsidRDefault="00CC2DBB" w:rsidP="00CC2DBB">
      <w:pPr>
        <w:autoSpaceDE w:val="0"/>
        <w:autoSpaceDN w:val="0"/>
        <w:adjustRightInd w:val="0"/>
        <w:spacing w:after="0" w:line="240" w:lineRule="auto"/>
        <w:jc w:val="both"/>
        <w:rPr>
          <w:rFonts w:ascii="Times New Roman" w:eastAsia="Times New Roman" w:hAnsi="Times New Roman" w:cs="Times New Roman"/>
          <w:b/>
          <w:sz w:val="24"/>
          <w:szCs w:val="24"/>
        </w:rPr>
      </w:pPr>
      <w:r w:rsidRPr="00CC2DBB">
        <w:rPr>
          <w:rFonts w:ascii="Times New Roman" w:eastAsia="Times New Roman" w:hAnsi="Times New Roman" w:cs="Times New Roman"/>
          <w:b/>
          <w:sz w:val="24"/>
          <w:szCs w:val="24"/>
        </w:rPr>
        <w:t xml:space="preserve">Ответ: </w:t>
      </w:r>
      <w:r w:rsidRPr="00CC2DBB">
        <w:rPr>
          <w:rFonts w:ascii="Times New Roman" w:hAnsi="Times New Roman" w:cs="Times New Roman"/>
          <w:b/>
          <w:sz w:val="24"/>
          <w:szCs w:val="24"/>
          <w:shd w:val="clear" w:color="auto" w:fill="FFFFFF"/>
        </w:rPr>
        <w:t>А, Б, В, Д.</w:t>
      </w:r>
    </w:p>
    <w:p w14:paraId="0F4BE91B"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p>
    <w:p w14:paraId="4CFE777D" w14:textId="77777777" w:rsidR="0050336B" w:rsidRDefault="0050336B" w:rsidP="00CC2DBB">
      <w:pPr>
        <w:pStyle w:val="a3"/>
        <w:spacing w:line="240" w:lineRule="auto"/>
        <w:ind w:left="0"/>
        <w:jc w:val="both"/>
        <w:rPr>
          <w:rFonts w:ascii="Times New Roman" w:hAnsi="Times New Roman" w:cs="Times New Roman"/>
          <w:b/>
          <w:sz w:val="24"/>
          <w:szCs w:val="24"/>
          <w:shd w:val="clear" w:color="auto" w:fill="FFFFFF"/>
        </w:rPr>
      </w:pPr>
    </w:p>
    <w:p w14:paraId="6E3A67CE" w14:textId="7320D0FD" w:rsidR="00CC2DBB" w:rsidRPr="00CC2DBB" w:rsidRDefault="00CC2DBB" w:rsidP="00CC2DBB">
      <w:pPr>
        <w:pStyle w:val="a3"/>
        <w:spacing w:line="240" w:lineRule="auto"/>
        <w:ind w:left="0"/>
        <w:jc w:val="both"/>
        <w:rPr>
          <w:rStyle w:val="105pt0pt"/>
          <w:rFonts w:eastAsiaTheme="minorHAnsi"/>
          <w:b/>
          <w:color w:val="auto"/>
          <w:sz w:val="24"/>
          <w:szCs w:val="24"/>
        </w:rPr>
      </w:pPr>
      <w:r w:rsidRPr="00CC2DBB">
        <w:rPr>
          <w:rFonts w:ascii="Times New Roman" w:hAnsi="Times New Roman" w:cs="Times New Roman"/>
          <w:b/>
          <w:sz w:val="24"/>
          <w:szCs w:val="24"/>
          <w:shd w:val="clear" w:color="auto" w:fill="FFFFFF"/>
        </w:rPr>
        <w:t>2.</w:t>
      </w:r>
      <w:r w:rsidRPr="00CC2DBB">
        <w:rPr>
          <w:rFonts w:ascii="Times New Roman" w:hAnsi="Times New Roman" w:cs="Times New Roman"/>
          <w:sz w:val="24"/>
          <w:szCs w:val="24"/>
          <w:shd w:val="clear" w:color="auto" w:fill="FFFFFF"/>
        </w:rPr>
        <w:t xml:space="preserve"> </w:t>
      </w:r>
      <w:r w:rsidRPr="00CC2DBB">
        <w:rPr>
          <w:rStyle w:val="105pt0pt"/>
          <w:rFonts w:eastAsiaTheme="minorHAnsi"/>
          <w:b/>
          <w:color w:val="auto"/>
          <w:sz w:val="24"/>
          <w:szCs w:val="24"/>
        </w:rPr>
        <w:t>Установите соответствие</w:t>
      </w:r>
    </w:p>
    <w:p w14:paraId="51AD301D" w14:textId="77777777"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rPr>
        <w:t>Соответствие автора и труда (идеи):</w:t>
      </w:r>
    </w:p>
    <w:tbl>
      <w:tblPr>
        <w:tblStyle w:val="a5"/>
        <w:tblW w:w="0" w:type="auto"/>
        <w:tblInd w:w="108" w:type="dxa"/>
        <w:tblLook w:val="04A0" w:firstRow="1" w:lastRow="0" w:firstColumn="1" w:lastColumn="0" w:noHBand="0" w:noVBand="1"/>
      </w:tblPr>
      <w:tblGrid>
        <w:gridCol w:w="2504"/>
        <w:gridCol w:w="6733"/>
      </w:tblGrid>
      <w:tr w:rsidR="00CC2DBB" w:rsidRPr="00CC2DBB" w14:paraId="47C78187" w14:textId="77777777" w:rsidTr="00CC2DBB">
        <w:tc>
          <w:tcPr>
            <w:tcW w:w="2504" w:type="dxa"/>
          </w:tcPr>
          <w:p w14:paraId="7C1BA01F" w14:textId="77777777" w:rsidR="00CC2DBB" w:rsidRPr="00CC2DBB" w:rsidRDefault="00CC2DBB" w:rsidP="00CF69FF">
            <w:pPr>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1. .Г. Лейбниц </w:t>
            </w:r>
          </w:p>
        </w:tc>
        <w:tc>
          <w:tcPr>
            <w:tcW w:w="6733" w:type="dxa"/>
          </w:tcPr>
          <w:p w14:paraId="4ADAD26D" w14:textId="77777777" w:rsidR="00CC2DBB" w:rsidRPr="00CC2DBB" w:rsidRDefault="00CC2DBB" w:rsidP="00CF69FF">
            <w:pPr>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А. Автором общеизвестного труда «Законы», в рамках которого проводится сравнение законов различных греческих полисов и на основании этого сравнения предлагается конструкция идеального государства, является:</w:t>
            </w:r>
          </w:p>
        </w:tc>
      </w:tr>
      <w:tr w:rsidR="00CC2DBB" w:rsidRPr="00CC2DBB" w14:paraId="4F73F0B0" w14:textId="77777777" w:rsidTr="00CC2DBB">
        <w:tc>
          <w:tcPr>
            <w:tcW w:w="2504" w:type="dxa"/>
          </w:tcPr>
          <w:p w14:paraId="4BC10164" w14:textId="77777777" w:rsidR="00CC2DBB" w:rsidRPr="00CC2DBB" w:rsidRDefault="00CC2DBB" w:rsidP="00CF69FF">
            <w:pPr>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2. Платон </w:t>
            </w:r>
          </w:p>
        </w:tc>
        <w:tc>
          <w:tcPr>
            <w:tcW w:w="6733" w:type="dxa"/>
          </w:tcPr>
          <w:p w14:paraId="465F4201" w14:textId="77777777" w:rsidR="00CC2DBB" w:rsidRPr="00CC2DBB" w:rsidRDefault="00CC2DBB" w:rsidP="00CF69FF">
            <w:pPr>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Б. Понятие «правовой стиль» (стиль права) как одно из оснований классификации правовых систем современности среди перечисленных ученых-компаративистов выдвинул:</w:t>
            </w:r>
          </w:p>
        </w:tc>
      </w:tr>
      <w:tr w:rsidR="00CC2DBB" w:rsidRPr="00CC2DBB" w14:paraId="04E9F4DE" w14:textId="77777777" w:rsidTr="00CC2DBB">
        <w:tc>
          <w:tcPr>
            <w:tcW w:w="2504" w:type="dxa"/>
          </w:tcPr>
          <w:p w14:paraId="2DE55EFD" w14:textId="77777777" w:rsidR="00CC2DBB" w:rsidRPr="00CC2DBB" w:rsidRDefault="00CC2DBB" w:rsidP="00CF69FF">
            <w:pPr>
              <w:pStyle w:val="a3"/>
              <w:ind w:left="0"/>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3. К. Цвайгерт </w:t>
            </w:r>
          </w:p>
        </w:tc>
        <w:tc>
          <w:tcPr>
            <w:tcW w:w="6733" w:type="dxa"/>
          </w:tcPr>
          <w:p w14:paraId="5379DB96" w14:textId="77777777" w:rsidR="00CC2DBB" w:rsidRPr="00CC2DBB" w:rsidRDefault="00CC2DBB" w:rsidP="00CF69FF">
            <w:pPr>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В. Философ-идеалист, автор трактата «Сфера применения права»:</w:t>
            </w:r>
          </w:p>
        </w:tc>
      </w:tr>
    </w:tbl>
    <w:p w14:paraId="42CC5C78" w14:textId="77777777" w:rsidR="0050336B" w:rsidRDefault="0050336B" w:rsidP="00CC2DBB">
      <w:pPr>
        <w:pStyle w:val="a3"/>
        <w:spacing w:line="240" w:lineRule="auto"/>
        <w:ind w:left="0"/>
        <w:jc w:val="both"/>
        <w:rPr>
          <w:rFonts w:ascii="Times New Roman" w:hAnsi="Times New Roman" w:cs="Times New Roman"/>
          <w:b/>
          <w:bCs/>
          <w:sz w:val="24"/>
          <w:szCs w:val="24"/>
          <w:shd w:val="clear" w:color="auto" w:fill="FFFFFF"/>
        </w:rPr>
      </w:pPr>
    </w:p>
    <w:p w14:paraId="7EA72080" w14:textId="593AE0BB" w:rsidR="00CC2DBB" w:rsidRPr="00CC2DBB" w:rsidRDefault="00CC2DBB" w:rsidP="00CC2DBB">
      <w:pPr>
        <w:pStyle w:val="a3"/>
        <w:spacing w:line="240" w:lineRule="auto"/>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3043"/>
        <w:gridCol w:w="3149"/>
        <w:gridCol w:w="3045"/>
      </w:tblGrid>
      <w:tr w:rsidR="00CC2DBB" w:rsidRPr="00CC2DBB" w14:paraId="3971DAAD" w14:textId="77777777" w:rsidTr="00CF69FF">
        <w:tc>
          <w:tcPr>
            <w:tcW w:w="3082" w:type="dxa"/>
          </w:tcPr>
          <w:p w14:paraId="6C96C735"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1</w:t>
            </w:r>
          </w:p>
        </w:tc>
        <w:tc>
          <w:tcPr>
            <w:tcW w:w="3190" w:type="dxa"/>
          </w:tcPr>
          <w:p w14:paraId="6F652E11"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2</w:t>
            </w:r>
          </w:p>
        </w:tc>
        <w:tc>
          <w:tcPr>
            <w:tcW w:w="3084" w:type="dxa"/>
          </w:tcPr>
          <w:p w14:paraId="17A53F16"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3</w:t>
            </w:r>
          </w:p>
        </w:tc>
      </w:tr>
      <w:tr w:rsidR="00CC2DBB" w:rsidRPr="00CC2DBB" w14:paraId="7214FC4A" w14:textId="77777777" w:rsidTr="00CF69FF">
        <w:tc>
          <w:tcPr>
            <w:tcW w:w="3082" w:type="dxa"/>
          </w:tcPr>
          <w:p w14:paraId="5FDEF4B7"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В</w:t>
            </w:r>
          </w:p>
        </w:tc>
        <w:tc>
          <w:tcPr>
            <w:tcW w:w="3190" w:type="dxa"/>
          </w:tcPr>
          <w:p w14:paraId="075EF078"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А</w:t>
            </w:r>
          </w:p>
        </w:tc>
        <w:tc>
          <w:tcPr>
            <w:tcW w:w="3084" w:type="dxa"/>
          </w:tcPr>
          <w:p w14:paraId="603BD2DB"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Б</w:t>
            </w:r>
          </w:p>
        </w:tc>
      </w:tr>
    </w:tbl>
    <w:p w14:paraId="6F3863A6" w14:textId="77777777"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p>
    <w:p w14:paraId="015A3977" w14:textId="77777777" w:rsidR="0050336B" w:rsidRDefault="0050336B" w:rsidP="00CC2DBB">
      <w:pPr>
        <w:pStyle w:val="a3"/>
        <w:spacing w:line="240" w:lineRule="auto"/>
        <w:ind w:left="0"/>
        <w:jc w:val="both"/>
        <w:rPr>
          <w:rFonts w:ascii="Times New Roman" w:hAnsi="Times New Roman" w:cs="Times New Roman"/>
          <w:b/>
          <w:sz w:val="24"/>
          <w:szCs w:val="24"/>
          <w:shd w:val="clear" w:color="auto" w:fill="FFFFFF"/>
        </w:rPr>
      </w:pPr>
    </w:p>
    <w:p w14:paraId="6153CA18" w14:textId="35044F12" w:rsidR="00CC2DBB" w:rsidRPr="00CC2DBB" w:rsidRDefault="00CC2DBB" w:rsidP="00CC2DBB">
      <w:pPr>
        <w:pStyle w:val="a3"/>
        <w:spacing w:line="240" w:lineRule="auto"/>
        <w:ind w:left="0"/>
        <w:jc w:val="both"/>
        <w:rPr>
          <w:rFonts w:ascii="Times New Roman" w:hAnsi="Times New Roman" w:cs="Times New Roman"/>
          <w:b/>
          <w:sz w:val="24"/>
          <w:szCs w:val="24"/>
          <w:shd w:val="clear" w:color="auto" w:fill="FFFFFF"/>
        </w:rPr>
      </w:pPr>
      <w:r w:rsidRPr="00CC2DBB">
        <w:rPr>
          <w:rFonts w:ascii="Times New Roman" w:hAnsi="Times New Roman" w:cs="Times New Roman"/>
          <w:b/>
          <w:sz w:val="24"/>
          <w:szCs w:val="24"/>
          <w:shd w:val="clear" w:color="auto" w:fill="FFFFFF"/>
        </w:rPr>
        <w:t xml:space="preserve">3. Дополните определение </w:t>
      </w:r>
      <w:r w:rsidRPr="00CC2DBB">
        <w:rPr>
          <w:rFonts w:ascii="Times New Roman" w:hAnsi="Times New Roman" w:cs="Times New Roman"/>
          <w:sz w:val="24"/>
          <w:szCs w:val="24"/>
          <w:shd w:val="clear" w:color="auto" w:fill="FFFFFF"/>
        </w:rPr>
        <w:t>(в соответствующем падеже)</w:t>
      </w:r>
      <w:r w:rsidRPr="00CC2DBB">
        <w:rPr>
          <w:rFonts w:ascii="Times New Roman" w:hAnsi="Times New Roman" w:cs="Times New Roman"/>
          <w:b/>
          <w:sz w:val="24"/>
          <w:szCs w:val="24"/>
          <w:shd w:val="clear" w:color="auto" w:fill="FFFFFF"/>
        </w:rPr>
        <w:t>:</w:t>
      </w:r>
    </w:p>
    <w:p w14:paraId="667CDF0C" w14:textId="64E86B7F" w:rsidR="00CC2DBB" w:rsidRPr="00CC2DBB" w:rsidRDefault="00CC2DBB" w:rsidP="00CC2DBB">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 xml:space="preserve">Процесс взаимодействия между элементами внутри системы права, между правом и иными регуляторами отношений в обществе, между правовыми системами именуется </w:t>
      </w:r>
      <w:r w:rsidR="0050336B">
        <w:rPr>
          <w:rFonts w:ascii="Times New Roman" w:hAnsi="Times New Roman" w:cs="Times New Roman"/>
          <w:sz w:val="24"/>
          <w:szCs w:val="24"/>
        </w:rPr>
        <w:t>…...</w:t>
      </w:r>
    </w:p>
    <w:p w14:paraId="2D1F3FAD" w14:textId="77777777" w:rsidR="0050336B" w:rsidRDefault="0050336B" w:rsidP="00CC2DBB">
      <w:pPr>
        <w:spacing w:after="0" w:line="240" w:lineRule="auto"/>
        <w:rPr>
          <w:rFonts w:ascii="Times New Roman" w:hAnsi="Times New Roman" w:cs="Times New Roman"/>
          <w:b/>
          <w:sz w:val="24"/>
          <w:szCs w:val="24"/>
          <w:shd w:val="clear" w:color="auto" w:fill="FFFFFF"/>
        </w:rPr>
      </w:pPr>
    </w:p>
    <w:p w14:paraId="60E2A81B" w14:textId="7D5B2820" w:rsidR="00CC2DBB" w:rsidRPr="00CC2DBB" w:rsidRDefault="00CC2DBB" w:rsidP="00CC2DBB">
      <w:pPr>
        <w:spacing w:after="0" w:line="240" w:lineRule="auto"/>
        <w:rPr>
          <w:rFonts w:ascii="Times New Roman" w:hAnsi="Times New Roman" w:cs="Times New Roman"/>
          <w:sz w:val="24"/>
          <w:szCs w:val="24"/>
        </w:rPr>
      </w:pPr>
      <w:r w:rsidRPr="00CC2DBB">
        <w:rPr>
          <w:rFonts w:ascii="Times New Roman" w:hAnsi="Times New Roman" w:cs="Times New Roman"/>
          <w:b/>
          <w:sz w:val="24"/>
          <w:szCs w:val="24"/>
          <w:shd w:val="clear" w:color="auto" w:fill="FFFFFF"/>
        </w:rPr>
        <w:t>Ответ:</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bCs/>
          <w:sz w:val="24"/>
          <w:szCs w:val="24"/>
        </w:rPr>
        <w:t>правовая конвергенция</w:t>
      </w:r>
      <w:r w:rsidRPr="00CC2DBB">
        <w:rPr>
          <w:rFonts w:ascii="Times New Roman" w:hAnsi="Times New Roman" w:cs="Times New Roman"/>
          <w:b/>
          <w:bCs/>
          <w:sz w:val="24"/>
          <w:szCs w:val="24"/>
          <w:shd w:val="clear" w:color="auto" w:fill="FFFFFF"/>
        </w:rPr>
        <w:t>, (</w:t>
      </w:r>
      <w:r w:rsidRPr="00CC2DBB">
        <w:rPr>
          <w:rFonts w:ascii="Times New Roman" w:hAnsi="Times New Roman" w:cs="Times New Roman"/>
          <w:b/>
          <w:bCs/>
          <w:sz w:val="24"/>
          <w:szCs w:val="24"/>
        </w:rPr>
        <w:t xml:space="preserve"> правовой конвергенцией, конвергенция)</w:t>
      </w:r>
    </w:p>
    <w:p w14:paraId="7257EEFE" w14:textId="706201AA"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Критерий: Ответ считается правильным при указании слов или словосочетания вне зависимости от падежа.</w:t>
      </w:r>
    </w:p>
    <w:p w14:paraId="5731C914" w14:textId="327888A6" w:rsidR="00CC2DBB" w:rsidRPr="00CC2DBB" w:rsidRDefault="00CC2DBB" w:rsidP="00CC2DBB">
      <w:pPr>
        <w:pStyle w:val="a3"/>
        <w:spacing w:line="240" w:lineRule="auto"/>
        <w:ind w:left="0"/>
        <w:jc w:val="both"/>
        <w:rPr>
          <w:sz w:val="28"/>
          <w:szCs w:val="28"/>
          <w:shd w:val="clear" w:color="auto" w:fill="FFFFFF"/>
        </w:rPr>
      </w:pPr>
    </w:p>
    <w:p w14:paraId="4036AB46" w14:textId="1E83E523" w:rsidR="00CC2DBB" w:rsidRPr="00CC2DBB" w:rsidRDefault="00CC2DBB" w:rsidP="00CC2DBB">
      <w:pPr>
        <w:pStyle w:val="Default"/>
        <w:ind w:firstLine="708"/>
        <w:jc w:val="both"/>
        <w:rPr>
          <w:b/>
          <w:color w:val="auto"/>
        </w:rPr>
      </w:pPr>
      <w:r w:rsidRPr="003A6A8E">
        <w:rPr>
          <w:b/>
          <w:color w:val="auto"/>
        </w:rPr>
        <w:t>Способность применять нормы права и давать оценку фактического воздействия на развитие социально-экономических отношений нормативных правовых актов, а также оценивать их последствия</w:t>
      </w:r>
      <w:r w:rsidRPr="00CC2DBB">
        <w:rPr>
          <w:b/>
          <w:color w:val="auto"/>
        </w:rPr>
        <w:t xml:space="preserve"> (ПКН-4)</w:t>
      </w:r>
    </w:p>
    <w:p w14:paraId="0C5563C4" w14:textId="77777777" w:rsidR="00CC2DBB" w:rsidRPr="00CC2DBB" w:rsidRDefault="00CC2DBB" w:rsidP="00CC2DBB">
      <w:pPr>
        <w:spacing w:after="0" w:line="240" w:lineRule="auto"/>
        <w:jc w:val="both"/>
        <w:rPr>
          <w:rFonts w:ascii="Times New Roman" w:hAnsi="Times New Roman" w:cs="Times New Roman"/>
          <w:b/>
          <w:sz w:val="24"/>
          <w:szCs w:val="24"/>
          <w:shd w:val="clear" w:color="auto" w:fill="FFFFFF"/>
        </w:rPr>
      </w:pPr>
    </w:p>
    <w:p w14:paraId="42E106AF" w14:textId="396449E5"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1. Выберите правильные ответы:</w:t>
      </w:r>
    </w:p>
    <w:p w14:paraId="4DCA2F0E" w14:textId="77777777" w:rsidR="00CC2DBB" w:rsidRPr="00CC2DBB" w:rsidRDefault="00CC2DBB" w:rsidP="00CC2DBB">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Характерными особенностями Российской правовой системы (до 1917 г.) являлись:</w:t>
      </w:r>
    </w:p>
    <w:p w14:paraId="607C10DD"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А.  Основой государственно-правовой идеологии выступает православие</w:t>
      </w:r>
    </w:p>
    <w:p w14:paraId="129FD3E4"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Б. Восприятие византийской культуры, позднеримского права, элементов права североевропейских стран </w:t>
      </w:r>
    </w:p>
    <w:p w14:paraId="189090FF"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В. Приоритетная защита общих интересов, в ущерб правам и интересам отдельной личности (слабость личностного правового начала в культуре вообще) </w:t>
      </w:r>
    </w:p>
    <w:p w14:paraId="7D173ED4"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Г. Значима роль судебной системы в формировании подлежащих общему применению правил;</w:t>
      </w:r>
    </w:p>
    <w:p w14:paraId="7FD2540E"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Д. Высокая степень «присутствия» государственности в общественной жизни, в государственной идеологии, подчиненность права государству; </w:t>
      </w:r>
    </w:p>
    <w:p w14:paraId="353A49D3" w14:textId="77777777" w:rsidR="0050336B" w:rsidRDefault="0050336B" w:rsidP="00CC2DBB">
      <w:pPr>
        <w:spacing w:after="0"/>
        <w:rPr>
          <w:rFonts w:ascii="Times New Roman" w:hAnsi="Times New Roman" w:cs="Times New Roman"/>
          <w:b/>
          <w:sz w:val="24"/>
          <w:szCs w:val="24"/>
          <w:shd w:val="clear" w:color="auto" w:fill="FFFFFF"/>
        </w:rPr>
      </w:pPr>
    </w:p>
    <w:p w14:paraId="42EFA5D5" w14:textId="22DA8C04" w:rsidR="00CC2DBB" w:rsidRPr="00CC2DBB" w:rsidRDefault="00CC2DBB" w:rsidP="00CC2DBB">
      <w:pPr>
        <w:spacing w:after="0"/>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 xml:space="preserve">Ответ: </w:t>
      </w:r>
      <w:r w:rsidRPr="00CC2DBB">
        <w:rPr>
          <w:rFonts w:ascii="Times New Roman" w:hAnsi="Times New Roman" w:cs="Times New Roman"/>
          <w:b/>
          <w:bCs/>
          <w:sz w:val="24"/>
          <w:szCs w:val="24"/>
          <w:shd w:val="clear" w:color="auto" w:fill="FFFFFF"/>
        </w:rPr>
        <w:t>А, Б, В, Д.</w:t>
      </w:r>
    </w:p>
    <w:p w14:paraId="7EB9A2E2" w14:textId="77777777" w:rsidR="00CC2DBB" w:rsidRPr="00CC2DBB" w:rsidRDefault="00CC2DBB" w:rsidP="00CC2DBB">
      <w:pPr>
        <w:spacing w:after="0" w:line="240" w:lineRule="auto"/>
        <w:jc w:val="both"/>
        <w:rPr>
          <w:rFonts w:ascii="Times New Roman" w:hAnsi="Times New Roman" w:cs="Times New Roman"/>
          <w:sz w:val="24"/>
          <w:szCs w:val="24"/>
          <w:shd w:val="clear" w:color="auto" w:fill="FFFFFF"/>
        </w:rPr>
      </w:pPr>
    </w:p>
    <w:p w14:paraId="32AAB562" w14:textId="11E58743" w:rsidR="00CC2DBB" w:rsidRPr="00CC2DBB" w:rsidRDefault="00CC2DBB" w:rsidP="00CC2DBB">
      <w:pPr>
        <w:spacing w:after="0" w:line="240" w:lineRule="auto"/>
        <w:jc w:val="both"/>
        <w:rPr>
          <w:rFonts w:ascii="Times New Roman" w:hAnsi="Times New Roman" w:cs="Times New Roman"/>
          <w:b/>
          <w:bCs/>
          <w:sz w:val="24"/>
          <w:szCs w:val="24"/>
        </w:rPr>
      </w:pPr>
      <w:r w:rsidRPr="00CC2DBB">
        <w:rPr>
          <w:rFonts w:ascii="Times New Roman" w:hAnsi="Times New Roman" w:cs="Times New Roman"/>
          <w:b/>
          <w:sz w:val="24"/>
          <w:szCs w:val="24"/>
          <w:shd w:val="clear" w:color="auto" w:fill="FFFFFF"/>
        </w:rPr>
        <w:t>2.</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bCs/>
          <w:sz w:val="24"/>
          <w:szCs w:val="24"/>
        </w:rPr>
        <w:t xml:space="preserve">Определите соответствие </w:t>
      </w:r>
    </w:p>
    <w:p w14:paraId="59FD3F0D" w14:textId="77777777" w:rsidR="00CC2DBB" w:rsidRPr="00CC2DBB" w:rsidRDefault="00CC2DBB" w:rsidP="00CC2DBB">
      <w:pPr>
        <w:spacing w:after="0" w:line="240" w:lineRule="auto"/>
        <w:rPr>
          <w:rFonts w:ascii="Times New Roman" w:hAnsi="Times New Roman" w:cs="Times New Roman"/>
          <w:sz w:val="24"/>
          <w:szCs w:val="24"/>
        </w:rPr>
      </w:pPr>
      <w:r w:rsidRPr="00CC2DBB">
        <w:rPr>
          <w:rFonts w:ascii="Times New Roman" w:hAnsi="Times New Roman" w:cs="Times New Roman"/>
          <w:sz w:val="24"/>
          <w:szCs w:val="24"/>
        </w:rPr>
        <w:t>:Соответствие характерно источника права и правовой семьи (ее части):</w:t>
      </w:r>
    </w:p>
    <w:tbl>
      <w:tblPr>
        <w:tblStyle w:val="a5"/>
        <w:tblW w:w="9356" w:type="dxa"/>
        <w:tblInd w:w="108" w:type="dxa"/>
        <w:tblLook w:val="04A0" w:firstRow="1" w:lastRow="0" w:firstColumn="1" w:lastColumn="0" w:noHBand="0" w:noVBand="1"/>
      </w:tblPr>
      <w:tblGrid>
        <w:gridCol w:w="4677"/>
        <w:gridCol w:w="4679"/>
      </w:tblGrid>
      <w:tr w:rsidR="00CC2DBB" w:rsidRPr="00CC2DBB" w14:paraId="2C1B58FD" w14:textId="77777777" w:rsidTr="00CF69FF">
        <w:tc>
          <w:tcPr>
            <w:tcW w:w="4677" w:type="dxa"/>
          </w:tcPr>
          <w:p w14:paraId="6368B661"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 xml:space="preserve">1. Романо-германская правовая семья </w:t>
            </w:r>
          </w:p>
        </w:tc>
        <w:tc>
          <w:tcPr>
            <w:tcW w:w="4679" w:type="dxa"/>
          </w:tcPr>
          <w:p w14:paraId="43298D37"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А. Судебный прецедент играет роль  основного источника</w:t>
            </w:r>
          </w:p>
        </w:tc>
      </w:tr>
      <w:tr w:rsidR="00CC2DBB" w:rsidRPr="00CC2DBB" w14:paraId="666E05CD" w14:textId="77777777" w:rsidTr="00CF69FF">
        <w:tc>
          <w:tcPr>
            <w:tcW w:w="4677" w:type="dxa"/>
          </w:tcPr>
          <w:p w14:paraId="3031ABDE"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2. Семья общего права (англо-саксонская)</w:t>
            </w:r>
          </w:p>
        </w:tc>
        <w:tc>
          <w:tcPr>
            <w:tcW w:w="4679" w:type="dxa"/>
          </w:tcPr>
          <w:p w14:paraId="7C9B21D6"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Б. Религтозное учение, определяющее деление общества с момента рождения на социальные касты</w:t>
            </w:r>
          </w:p>
        </w:tc>
      </w:tr>
      <w:tr w:rsidR="00CC2DBB" w:rsidRPr="00CC2DBB" w14:paraId="575EC77B" w14:textId="77777777" w:rsidTr="00CF69FF">
        <w:trPr>
          <w:trHeight w:val="220"/>
        </w:trPr>
        <w:tc>
          <w:tcPr>
            <w:tcW w:w="4677" w:type="dxa"/>
          </w:tcPr>
          <w:p w14:paraId="25E17B71"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3. Мусульманское право (ветвь религиозной правовой семьи):</w:t>
            </w:r>
          </w:p>
        </w:tc>
        <w:tc>
          <w:tcPr>
            <w:tcW w:w="4679" w:type="dxa"/>
          </w:tcPr>
          <w:p w14:paraId="56495C17"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В. Марксизм –ленинизм как идейная основа</w:t>
            </w:r>
          </w:p>
        </w:tc>
      </w:tr>
      <w:tr w:rsidR="00CC2DBB" w:rsidRPr="00CC2DBB" w14:paraId="28306CCC" w14:textId="77777777" w:rsidTr="00CF69FF">
        <w:tc>
          <w:tcPr>
            <w:tcW w:w="4677" w:type="dxa"/>
          </w:tcPr>
          <w:p w14:paraId="6A178D74" w14:textId="77777777" w:rsidR="00CC2DBB" w:rsidRPr="00CC2DBB" w:rsidRDefault="00CC2DBB" w:rsidP="00CF69FF">
            <w:pPr>
              <w:rPr>
                <w:rFonts w:ascii="Times New Roman" w:hAnsi="Times New Roman" w:cs="Times New Roman"/>
                <w:sz w:val="24"/>
                <w:szCs w:val="24"/>
              </w:rPr>
            </w:pPr>
            <w:r w:rsidRPr="00CC2DBB">
              <w:rPr>
                <w:rFonts w:ascii="Times New Roman" w:hAnsi="Times New Roman" w:cs="Times New Roman"/>
                <w:sz w:val="24"/>
                <w:szCs w:val="24"/>
              </w:rPr>
              <w:t>4. Индусское право (ветвь религиозной правовой семьи)</w:t>
            </w:r>
          </w:p>
          <w:p w14:paraId="249A77D4" w14:textId="77777777" w:rsidR="00CC2DBB" w:rsidRPr="00CC2DBB" w:rsidRDefault="00CC2DBB" w:rsidP="00CF69FF">
            <w:pPr>
              <w:jc w:val="both"/>
              <w:rPr>
                <w:rFonts w:ascii="Times New Roman" w:hAnsi="Times New Roman" w:cs="Times New Roman"/>
                <w:sz w:val="24"/>
                <w:szCs w:val="24"/>
              </w:rPr>
            </w:pPr>
          </w:p>
        </w:tc>
        <w:tc>
          <w:tcPr>
            <w:tcW w:w="4679" w:type="dxa"/>
          </w:tcPr>
          <w:p w14:paraId="54F3CDF1"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 xml:space="preserve">Г. Рецепция Римского права </w:t>
            </w:r>
          </w:p>
        </w:tc>
      </w:tr>
      <w:tr w:rsidR="00CC2DBB" w:rsidRPr="00CC2DBB" w14:paraId="2B0A83D2" w14:textId="77777777" w:rsidTr="00CF69FF">
        <w:tc>
          <w:tcPr>
            <w:tcW w:w="4677" w:type="dxa"/>
          </w:tcPr>
          <w:p w14:paraId="64CA8435" w14:textId="77777777" w:rsidR="00CC2DBB" w:rsidRPr="00CC2DBB" w:rsidRDefault="00CC2DBB" w:rsidP="00CF69FF">
            <w:pPr>
              <w:rPr>
                <w:rFonts w:ascii="Times New Roman" w:hAnsi="Times New Roman" w:cs="Times New Roman"/>
                <w:sz w:val="24"/>
                <w:szCs w:val="24"/>
              </w:rPr>
            </w:pPr>
            <w:r w:rsidRPr="00CC2DBB">
              <w:rPr>
                <w:rFonts w:ascii="Times New Roman" w:hAnsi="Times New Roman" w:cs="Times New Roman"/>
                <w:sz w:val="24"/>
                <w:szCs w:val="24"/>
              </w:rPr>
              <w:t>5.  Семья социалистических правовых систем</w:t>
            </w:r>
          </w:p>
        </w:tc>
        <w:tc>
          <w:tcPr>
            <w:tcW w:w="4679" w:type="dxa"/>
          </w:tcPr>
          <w:p w14:paraId="483EC4A3" w14:textId="77777777" w:rsidR="00CC2DBB" w:rsidRPr="00CC2DBB" w:rsidRDefault="00CC2DBB" w:rsidP="00CF69FF">
            <w:pPr>
              <w:jc w:val="both"/>
              <w:rPr>
                <w:rFonts w:ascii="Times New Roman" w:hAnsi="Times New Roman" w:cs="Times New Roman"/>
                <w:sz w:val="24"/>
                <w:szCs w:val="24"/>
              </w:rPr>
            </w:pPr>
            <w:r w:rsidRPr="00CC2DBB">
              <w:rPr>
                <w:rFonts w:ascii="Times New Roman" w:hAnsi="Times New Roman" w:cs="Times New Roman"/>
                <w:sz w:val="24"/>
                <w:szCs w:val="24"/>
              </w:rPr>
              <w:t>Д. Кийяс</w:t>
            </w:r>
          </w:p>
        </w:tc>
      </w:tr>
    </w:tbl>
    <w:p w14:paraId="5B07FBBE" w14:textId="77777777" w:rsidR="0050336B" w:rsidRDefault="0050336B" w:rsidP="00CC2DBB">
      <w:pPr>
        <w:pStyle w:val="a3"/>
        <w:spacing w:line="240" w:lineRule="auto"/>
        <w:ind w:left="0"/>
        <w:jc w:val="both"/>
        <w:rPr>
          <w:rFonts w:ascii="Times New Roman" w:hAnsi="Times New Roman" w:cs="Times New Roman"/>
          <w:b/>
          <w:bCs/>
          <w:sz w:val="24"/>
          <w:szCs w:val="24"/>
          <w:shd w:val="clear" w:color="auto" w:fill="FFFFFF"/>
        </w:rPr>
      </w:pPr>
    </w:p>
    <w:p w14:paraId="59AB07D3" w14:textId="182EEB5D" w:rsidR="00CC2DBB" w:rsidRPr="00CC2DBB" w:rsidRDefault="00CC2DBB" w:rsidP="00CC2DBB">
      <w:pPr>
        <w:pStyle w:val="a3"/>
        <w:spacing w:line="240" w:lineRule="auto"/>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 xml:space="preserve">Ответ: </w:t>
      </w:r>
    </w:p>
    <w:tbl>
      <w:tblPr>
        <w:tblStyle w:val="a5"/>
        <w:tblW w:w="0" w:type="auto"/>
        <w:tblInd w:w="108" w:type="dxa"/>
        <w:tblLook w:val="04A0" w:firstRow="1" w:lastRow="0" w:firstColumn="1" w:lastColumn="0" w:noHBand="0" w:noVBand="1"/>
      </w:tblPr>
      <w:tblGrid>
        <w:gridCol w:w="1259"/>
        <w:gridCol w:w="1367"/>
        <w:gridCol w:w="1367"/>
        <w:gridCol w:w="1367"/>
        <w:gridCol w:w="1367"/>
      </w:tblGrid>
      <w:tr w:rsidR="00CC2DBB" w:rsidRPr="00CC2DBB" w14:paraId="586DECC0" w14:textId="77777777" w:rsidTr="00CF69FF">
        <w:tc>
          <w:tcPr>
            <w:tcW w:w="1259" w:type="dxa"/>
          </w:tcPr>
          <w:p w14:paraId="11580751"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1</w:t>
            </w:r>
          </w:p>
        </w:tc>
        <w:tc>
          <w:tcPr>
            <w:tcW w:w="1367" w:type="dxa"/>
          </w:tcPr>
          <w:p w14:paraId="791D63D9"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2</w:t>
            </w:r>
          </w:p>
        </w:tc>
        <w:tc>
          <w:tcPr>
            <w:tcW w:w="1367" w:type="dxa"/>
          </w:tcPr>
          <w:p w14:paraId="778C6939"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3</w:t>
            </w:r>
          </w:p>
        </w:tc>
        <w:tc>
          <w:tcPr>
            <w:tcW w:w="1367" w:type="dxa"/>
          </w:tcPr>
          <w:p w14:paraId="60ADB767"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4</w:t>
            </w:r>
          </w:p>
        </w:tc>
        <w:tc>
          <w:tcPr>
            <w:tcW w:w="1367" w:type="dxa"/>
          </w:tcPr>
          <w:p w14:paraId="0361C276"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5</w:t>
            </w:r>
          </w:p>
        </w:tc>
      </w:tr>
      <w:tr w:rsidR="00CC2DBB" w:rsidRPr="00CC2DBB" w14:paraId="76132E67" w14:textId="77777777" w:rsidTr="00CF69FF">
        <w:tc>
          <w:tcPr>
            <w:tcW w:w="1259" w:type="dxa"/>
          </w:tcPr>
          <w:p w14:paraId="0C207152"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Г</w:t>
            </w:r>
          </w:p>
        </w:tc>
        <w:tc>
          <w:tcPr>
            <w:tcW w:w="1367" w:type="dxa"/>
          </w:tcPr>
          <w:p w14:paraId="53A81C06"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А</w:t>
            </w:r>
          </w:p>
        </w:tc>
        <w:tc>
          <w:tcPr>
            <w:tcW w:w="1367" w:type="dxa"/>
          </w:tcPr>
          <w:p w14:paraId="7347E5B9"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Д</w:t>
            </w:r>
          </w:p>
        </w:tc>
        <w:tc>
          <w:tcPr>
            <w:tcW w:w="1367" w:type="dxa"/>
          </w:tcPr>
          <w:p w14:paraId="2844D85A"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Б</w:t>
            </w:r>
          </w:p>
        </w:tc>
        <w:tc>
          <w:tcPr>
            <w:tcW w:w="1367" w:type="dxa"/>
          </w:tcPr>
          <w:p w14:paraId="742CCF22" w14:textId="77777777" w:rsidR="00CC2DBB" w:rsidRPr="00CC2DBB" w:rsidRDefault="00CC2DBB" w:rsidP="00CF69FF">
            <w:pPr>
              <w:pStyle w:val="a3"/>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bCs/>
                <w:sz w:val="24"/>
                <w:szCs w:val="24"/>
                <w:shd w:val="clear" w:color="auto" w:fill="FFFFFF"/>
              </w:rPr>
              <w:t>В</w:t>
            </w:r>
          </w:p>
        </w:tc>
      </w:tr>
    </w:tbl>
    <w:p w14:paraId="64F44745" w14:textId="77777777"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p>
    <w:p w14:paraId="3DD8CDFE" w14:textId="77777777" w:rsidR="0050336B" w:rsidRDefault="0050336B" w:rsidP="00CC2DBB">
      <w:pPr>
        <w:pStyle w:val="a3"/>
        <w:spacing w:line="240" w:lineRule="auto"/>
        <w:ind w:left="0"/>
        <w:jc w:val="both"/>
        <w:rPr>
          <w:rFonts w:ascii="Times New Roman" w:hAnsi="Times New Roman" w:cs="Times New Roman"/>
          <w:b/>
          <w:sz w:val="24"/>
          <w:szCs w:val="24"/>
          <w:shd w:val="clear" w:color="auto" w:fill="FFFFFF"/>
        </w:rPr>
      </w:pPr>
    </w:p>
    <w:p w14:paraId="0A5F1768" w14:textId="5C518143"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r w:rsidRPr="00CC2DBB">
        <w:rPr>
          <w:rFonts w:ascii="Times New Roman" w:hAnsi="Times New Roman" w:cs="Times New Roman"/>
          <w:b/>
          <w:sz w:val="24"/>
          <w:szCs w:val="24"/>
          <w:shd w:val="clear" w:color="auto" w:fill="FFFFFF"/>
        </w:rPr>
        <w:t>3.</w:t>
      </w:r>
      <w:r w:rsidRPr="00CC2DBB">
        <w:rPr>
          <w:rFonts w:ascii="Times New Roman" w:hAnsi="Times New Roman" w:cs="Times New Roman"/>
          <w:sz w:val="24"/>
          <w:szCs w:val="24"/>
          <w:shd w:val="clear" w:color="auto" w:fill="FFFFFF"/>
        </w:rPr>
        <w:t xml:space="preserve"> </w:t>
      </w:r>
      <w:r w:rsidRPr="00CC2DBB">
        <w:rPr>
          <w:rFonts w:ascii="Times New Roman" w:hAnsi="Times New Roman" w:cs="Times New Roman"/>
          <w:b/>
          <w:sz w:val="24"/>
          <w:szCs w:val="24"/>
        </w:rPr>
        <w:t>Дополните определение:</w:t>
      </w:r>
      <w:r w:rsidRPr="00CC2DBB">
        <w:rPr>
          <w:rFonts w:ascii="Times New Roman" w:hAnsi="Times New Roman" w:cs="Times New Roman"/>
          <w:sz w:val="24"/>
          <w:szCs w:val="24"/>
          <w:shd w:val="clear" w:color="auto" w:fill="FFFFFF"/>
        </w:rPr>
        <w:t xml:space="preserve"> </w:t>
      </w:r>
    </w:p>
    <w:p w14:paraId="7D11B57D" w14:textId="02353C2D" w:rsidR="00CC2DBB" w:rsidRPr="00CC2DBB" w:rsidRDefault="00CC2DBB" w:rsidP="00CC2DBB">
      <w:pPr>
        <w:pStyle w:val="a3"/>
        <w:spacing w:line="240" w:lineRule="auto"/>
        <w:ind w:left="0"/>
        <w:jc w:val="both"/>
        <w:rPr>
          <w:rFonts w:ascii="Times New Roman" w:hAnsi="Times New Roman" w:cs="Times New Roman"/>
          <w:sz w:val="24"/>
          <w:szCs w:val="24"/>
          <w:shd w:val="clear" w:color="auto" w:fill="FFFFFF"/>
        </w:rPr>
      </w:pPr>
      <w:r w:rsidRPr="00CC2DBB">
        <w:rPr>
          <w:rFonts w:ascii="Times New Roman" w:hAnsi="Times New Roman" w:cs="Times New Roman"/>
          <w:sz w:val="24"/>
          <w:szCs w:val="24"/>
          <w:shd w:val="clear" w:color="auto" w:fill="FFFFFF"/>
        </w:rPr>
        <w:t xml:space="preserve">Составная часть правовой системы, включающая в себя правовые взгляды, правовые нормы, правовые отношения и правовые учреждения, именуется </w:t>
      </w:r>
      <w:r w:rsidR="0050336B">
        <w:rPr>
          <w:rFonts w:ascii="Times New Roman" w:hAnsi="Times New Roman" w:cs="Times New Roman"/>
          <w:sz w:val="24"/>
          <w:szCs w:val="24"/>
          <w:shd w:val="clear" w:color="auto" w:fill="FFFFFF"/>
        </w:rPr>
        <w:t>….</w:t>
      </w:r>
      <w:r w:rsidRPr="00CC2DBB">
        <w:rPr>
          <w:rFonts w:ascii="Times New Roman" w:hAnsi="Times New Roman" w:cs="Times New Roman"/>
          <w:sz w:val="24"/>
          <w:szCs w:val="24"/>
          <w:shd w:val="clear" w:color="auto" w:fill="FFFFFF"/>
        </w:rPr>
        <w:t>. </w:t>
      </w:r>
    </w:p>
    <w:p w14:paraId="1BFDEB4C" w14:textId="77777777" w:rsidR="0050336B" w:rsidRDefault="0050336B" w:rsidP="00CC2DBB">
      <w:pPr>
        <w:pStyle w:val="a3"/>
        <w:spacing w:line="240" w:lineRule="auto"/>
        <w:ind w:left="0"/>
        <w:jc w:val="both"/>
        <w:rPr>
          <w:rFonts w:ascii="Times New Roman" w:hAnsi="Times New Roman" w:cs="Times New Roman"/>
          <w:b/>
          <w:sz w:val="24"/>
          <w:szCs w:val="24"/>
          <w:shd w:val="clear" w:color="auto" w:fill="FFFFFF"/>
        </w:rPr>
      </w:pPr>
    </w:p>
    <w:p w14:paraId="34244DD7" w14:textId="41635D45" w:rsidR="00CC2DBB" w:rsidRPr="00CC2DBB" w:rsidRDefault="00CC2DBB" w:rsidP="00CC2DBB">
      <w:pPr>
        <w:pStyle w:val="a3"/>
        <w:spacing w:line="240" w:lineRule="auto"/>
        <w:ind w:left="0"/>
        <w:jc w:val="both"/>
        <w:rPr>
          <w:rFonts w:ascii="Times New Roman" w:hAnsi="Times New Roman" w:cs="Times New Roman"/>
          <w:b/>
          <w:bCs/>
          <w:sz w:val="24"/>
          <w:szCs w:val="24"/>
          <w:shd w:val="clear" w:color="auto" w:fill="FFFFFF"/>
        </w:rPr>
      </w:pPr>
      <w:r w:rsidRPr="00CC2DBB">
        <w:rPr>
          <w:rFonts w:ascii="Times New Roman" w:hAnsi="Times New Roman" w:cs="Times New Roman"/>
          <w:b/>
          <w:sz w:val="24"/>
          <w:szCs w:val="24"/>
          <w:shd w:val="clear" w:color="auto" w:fill="FFFFFF"/>
        </w:rPr>
        <w:t xml:space="preserve">Ответ: </w:t>
      </w:r>
      <w:r w:rsidRPr="00CC2DBB">
        <w:rPr>
          <w:rFonts w:ascii="Times New Roman" w:hAnsi="Times New Roman" w:cs="Times New Roman"/>
          <w:b/>
          <w:bCs/>
          <w:sz w:val="24"/>
          <w:szCs w:val="24"/>
          <w:shd w:val="clear" w:color="auto" w:fill="FFFFFF"/>
        </w:rPr>
        <w:t>юридическая надстройка, (юридической надстройкой).</w:t>
      </w:r>
    </w:p>
    <w:p w14:paraId="2B6C6BE8" w14:textId="6FCB1296" w:rsidR="00CC2DBB" w:rsidRPr="002C1187" w:rsidRDefault="00CC2DBB" w:rsidP="00CC2DBB">
      <w:pPr>
        <w:spacing w:after="0"/>
        <w:rPr>
          <w:rFonts w:ascii="Times New Roman" w:hAnsi="Times New Roman" w:cs="Times New Roman"/>
          <w:color w:val="333333"/>
          <w:sz w:val="28"/>
          <w:szCs w:val="28"/>
          <w:shd w:val="clear" w:color="auto" w:fill="FFFFFF"/>
        </w:rPr>
      </w:pPr>
    </w:p>
    <w:p w14:paraId="10901CBA" w14:textId="77777777" w:rsidR="00CC2DBB" w:rsidRDefault="00CC2DBB" w:rsidP="00CC2DBB">
      <w:pPr>
        <w:spacing w:after="0"/>
        <w:rPr>
          <w:rFonts w:ascii="Times New Roman" w:eastAsia="Times New Roman" w:hAnsi="Times New Roman" w:cs="Times New Roman"/>
          <w:sz w:val="28"/>
          <w:szCs w:val="28"/>
        </w:rPr>
      </w:pPr>
      <w:r w:rsidRPr="00C550CF">
        <w:rPr>
          <w:rFonts w:ascii="Times New Roman" w:eastAsia="Times New Roman" w:hAnsi="Times New Roman" w:cs="Times New Roman"/>
          <w:b/>
          <w:color w:val="000000"/>
          <w:sz w:val="28"/>
          <w:szCs w:val="28"/>
        </w:rPr>
        <w:t>4. Примерные критерии оценивания</w:t>
      </w:r>
      <w:r>
        <w:rPr>
          <w:rFonts w:ascii="Times New Roman" w:eastAsia="Times New Roman" w:hAnsi="Times New Roman" w:cs="Times New Roman"/>
          <w:b/>
          <w:color w:val="000000"/>
          <w:sz w:val="28"/>
          <w:szCs w:val="28"/>
        </w:rPr>
        <w:t xml:space="preserve"> </w:t>
      </w:r>
      <w:r>
        <w:rPr>
          <w:rFonts w:ascii="Times New Roman" w:eastAsia="Times New Roman" w:hAnsi="Times New Roman" w:cs="Times New Roman"/>
          <w:sz w:val="28"/>
          <w:szCs w:val="28"/>
        </w:rPr>
        <w:t xml:space="preserve"> </w:t>
      </w:r>
    </w:p>
    <w:p w14:paraId="03AAB802" w14:textId="77777777" w:rsidR="00CC2DBB" w:rsidRDefault="00CC2DBB" w:rsidP="00CC2DBB">
      <w:pPr>
        <w:spacing w:after="0"/>
        <w:rPr>
          <w:rFonts w:ascii="Times New Roman" w:eastAsia="Times New Roman" w:hAnsi="Times New Roman" w:cs="Times New Roman"/>
          <w:sz w:val="28"/>
          <w:szCs w:val="28"/>
        </w:rPr>
      </w:pPr>
    </w:p>
    <w:p w14:paraId="4761CD30" w14:textId="77777777" w:rsidR="00CC2DBB" w:rsidRPr="00F649B7" w:rsidRDefault="00CC2DBB" w:rsidP="00CC2DBB">
      <w:pPr>
        <w:spacing w:after="0" w:line="240" w:lineRule="auto"/>
        <w:ind w:firstLine="709"/>
        <w:contextualSpacing/>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Критерии балльной оценки различных форм текущего контроля успеваемости содержатся в соответствующих методических рекомендациях кафедры</w:t>
      </w:r>
      <w:r>
        <w:rPr>
          <w:rFonts w:ascii="Times New Roman" w:eastAsia="Times New Roman" w:hAnsi="Times New Roman" w:cs="Times New Roman"/>
          <w:sz w:val="24"/>
          <w:szCs w:val="24"/>
        </w:rPr>
        <w:t>.</w:t>
      </w:r>
    </w:p>
    <w:p w14:paraId="0E098794" w14:textId="77777777" w:rsidR="00CC2DBB" w:rsidRPr="00F649B7" w:rsidRDefault="00CC2DBB" w:rsidP="00CC2DBB">
      <w:pPr>
        <w:suppressAutoHyphens/>
        <w:spacing w:after="0" w:line="240" w:lineRule="auto"/>
        <w:ind w:firstLine="720"/>
        <w:jc w:val="both"/>
        <w:rPr>
          <w:rFonts w:ascii="Times New Roman" w:eastAsia="Times New Roman" w:hAnsi="Times New Roman" w:cs="Times New Roman"/>
          <w:sz w:val="24"/>
          <w:szCs w:val="24"/>
        </w:rPr>
      </w:pPr>
      <w:r w:rsidRPr="00F649B7">
        <w:rPr>
          <w:rFonts w:ascii="Times New Roman" w:eastAsia="Times New Roman" w:hAnsi="Times New Roman" w:cs="Times New Roman"/>
          <w:sz w:val="24"/>
          <w:szCs w:val="24"/>
        </w:rPr>
        <w:t>Оценка знаний студентов осуществляется в баллах с учетом оценки работы в семестре (написание письменных работ,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экзамена) и в соответствии с критериями Финансового университета реализуется следующим образом:</w:t>
      </w:r>
    </w:p>
    <w:p w14:paraId="1EA2E3C7" w14:textId="77777777" w:rsidR="00CC2DBB" w:rsidRPr="00F649B7" w:rsidRDefault="00CC2DBB" w:rsidP="00CC2DBB">
      <w:pPr>
        <w:suppressAutoHyphens/>
        <w:spacing w:after="0" w:line="240" w:lineRule="auto"/>
        <w:ind w:firstLine="720"/>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6"/>
        <w:gridCol w:w="4360"/>
        <w:gridCol w:w="3691"/>
      </w:tblGrid>
      <w:tr w:rsidR="00CC2DBB" w:rsidRPr="00F649B7" w14:paraId="3A250EB2" w14:textId="77777777" w:rsidTr="00CF69FF">
        <w:tc>
          <w:tcPr>
            <w:tcW w:w="1206" w:type="dxa"/>
          </w:tcPr>
          <w:p w14:paraId="6A0906CF"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№п/п</w:t>
            </w:r>
          </w:p>
        </w:tc>
        <w:tc>
          <w:tcPr>
            <w:tcW w:w="4540" w:type="dxa"/>
          </w:tcPr>
          <w:p w14:paraId="775711E8" w14:textId="77777777" w:rsidR="00CC2DBB" w:rsidRPr="00F649B7" w:rsidRDefault="00CC2DBB"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Вид отчетности</w:t>
            </w:r>
          </w:p>
        </w:tc>
        <w:tc>
          <w:tcPr>
            <w:tcW w:w="3860" w:type="dxa"/>
          </w:tcPr>
          <w:p w14:paraId="6256E1E6"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Баллы</w:t>
            </w:r>
          </w:p>
        </w:tc>
      </w:tr>
      <w:tr w:rsidR="00CC2DBB" w:rsidRPr="00F649B7" w14:paraId="13030FA2" w14:textId="77777777" w:rsidTr="00CF69FF">
        <w:tc>
          <w:tcPr>
            <w:tcW w:w="1206" w:type="dxa"/>
          </w:tcPr>
          <w:p w14:paraId="3AB189D9"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1.</w:t>
            </w:r>
          </w:p>
        </w:tc>
        <w:tc>
          <w:tcPr>
            <w:tcW w:w="4540" w:type="dxa"/>
          </w:tcPr>
          <w:p w14:paraId="480212BD" w14:textId="77777777" w:rsidR="00CC2DBB" w:rsidRPr="00F649B7" w:rsidRDefault="00CC2DBB"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Работа в семестре</w:t>
            </w:r>
          </w:p>
        </w:tc>
        <w:tc>
          <w:tcPr>
            <w:tcW w:w="3860" w:type="dxa"/>
          </w:tcPr>
          <w:p w14:paraId="1295AC63"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40</w:t>
            </w:r>
          </w:p>
        </w:tc>
      </w:tr>
      <w:tr w:rsidR="00CC2DBB" w:rsidRPr="00F649B7" w14:paraId="61118101" w14:textId="77777777" w:rsidTr="00CF69FF">
        <w:trPr>
          <w:trHeight w:val="256"/>
        </w:trPr>
        <w:tc>
          <w:tcPr>
            <w:tcW w:w="1206" w:type="dxa"/>
          </w:tcPr>
          <w:p w14:paraId="777B8022"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2.</w:t>
            </w:r>
          </w:p>
        </w:tc>
        <w:tc>
          <w:tcPr>
            <w:tcW w:w="4540" w:type="dxa"/>
          </w:tcPr>
          <w:p w14:paraId="57EF80BA" w14:textId="77777777" w:rsidR="00CC2DBB" w:rsidRPr="00F649B7" w:rsidRDefault="00CC2DBB" w:rsidP="00CF69FF">
            <w:pPr>
              <w:suppressAutoHyphens/>
              <w:spacing w:after="0" w:line="240" w:lineRule="auto"/>
              <w:ind w:right="68"/>
              <w:jc w:val="both"/>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Экзамен</w:t>
            </w:r>
            <w:r>
              <w:rPr>
                <w:rFonts w:ascii="Times New Roman" w:eastAsia="Times New Roman" w:hAnsi="Times New Roman" w:cs="Times New Roman"/>
                <w:sz w:val="24"/>
                <w:szCs w:val="28"/>
              </w:rPr>
              <w:t xml:space="preserve"> (зачет)</w:t>
            </w:r>
          </w:p>
        </w:tc>
        <w:tc>
          <w:tcPr>
            <w:tcW w:w="3860" w:type="dxa"/>
          </w:tcPr>
          <w:p w14:paraId="1A2A3A76"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sz w:val="24"/>
                <w:szCs w:val="28"/>
              </w:rPr>
            </w:pPr>
            <w:r w:rsidRPr="00F649B7">
              <w:rPr>
                <w:rFonts w:ascii="Times New Roman" w:eastAsia="Times New Roman" w:hAnsi="Times New Roman" w:cs="Times New Roman"/>
                <w:sz w:val="24"/>
                <w:szCs w:val="28"/>
              </w:rPr>
              <w:t>60</w:t>
            </w:r>
          </w:p>
        </w:tc>
      </w:tr>
      <w:tr w:rsidR="00CC2DBB" w:rsidRPr="00F649B7" w14:paraId="3C979FA5" w14:textId="77777777" w:rsidTr="00CF69FF">
        <w:tc>
          <w:tcPr>
            <w:tcW w:w="1206" w:type="dxa"/>
          </w:tcPr>
          <w:p w14:paraId="778EEFC8"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b/>
                <w:sz w:val="24"/>
                <w:szCs w:val="28"/>
              </w:rPr>
            </w:pPr>
          </w:p>
        </w:tc>
        <w:tc>
          <w:tcPr>
            <w:tcW w:w="4540" w:type="dxa"/>
          </w:tcPr>
          <w:p w14:paraId="4191C57D" w14:textId="77777777" w:rsidR="00CC2DBB" w:rsidRPr="00F649B7" w:rsidRDefault="00CC2DBB" w:rsidP="00CF69FF">
            <w:pPr>
              <w:suppressAutoHyphens/>
              <w:spacing w:after="0" w:line="240" w:lineRule="auto"/>
              <w:ind w:right="68"/>
              <w:jc w:val="both"/>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Итого:</w:t>
            </w:r>
          </w:p>
        </w:tc>
        <w:tc>
          <w:tcPr>
            <w:tcW w:w="3860" w:type="dxa"/>
          </w:tcPr>
          <w:p w14:paraId="105233BD" w14:textId="77777777" w:rsidR="00CC2DBB" w:rsidRPr="00F649B7" w:rsidRDefault="00CC2DBB" w:rsidP="00CF69FF">
            <w:pPr>
              <w:suppressAutoHyphens/>
              <w:spacing w:after="0" w:line="240" w:lineRule="auto"/>
              <w:ind w:right="68"/>
              <w:jc w:val="center"/>
              <w:rPr>
                <w:rFonts w:ascii="Times New Roman" w:eastAsia="Times New Roman" w:hAnsi="Times New Roman" w:cs="Times New Roman"/>
                <w:b/>
                <w:sz w:val="24"/>
                <w:szCs w:val="28"/>
              </w:rPr>
            </w:pPr>
            <w:r w:rsidRPr="00F649B7">
              <w:rPr>
                <w:rFonts w:ascii="Times New Roman" w:eastAsia="Times New Roman" w:hAnsi="Times New Roman" w:cs="Times New Roman"/>
                <w:b/>
                <w:sz w:val="24"/>
                <w:szCs w:val="28"/>
              </w:rPr>
              <w:t>100</w:t>
            </w:r>
          </w:p>
        </w:tc>
      </w:tr>
    </w:tbl>
    <w:p w14:paraId="1FD44972" w14:textId="77777777" w:rsidR="00CC2DBB" w:rsidRDefault="00CC2DBB" w:rsidP="00CC2DBB">
      <w:pPr>
        <w:widowControl w:val="0"/>
        <w:spacing w:after="0" w:line="240" w:lineRule="auto"/>
        <w:ind w:firstLine="709"/>
        <w:jc w:val="both"/>
        <w:rPr>
          <w:rFonts w:ascii="Times New Roman" w:eastAsia="Calibri" w:hAnsi="Times New Roman" w:cs="Times New Roman"/>
          <w:color w:val="000000"/>
          <w:sz w:val="28"/>
          <w:szCs w:val="28"/>
          <w:lang w:eastAsia="en-US"/>
        </w:rPr>
      </w:pPr>
    </w:p>
    <w:p w14:paraId="2E125F59" w14:textId="77777777" w:rsidR="00CC2DBB" w:rsidRPr="00C550CF" w:rsidRDefault="00CC2DBB" w:rsidP="00CC2DBB">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Балльная система аттестации:</w:t>
      </w:r>
    </w:p>
    <w:p w14:paraId="11E0B75F" w14:textId="77777777" w:rsidR="00CC2DBB" w:rsidRPr="00C550CF" w:rsidRDefault="00CC2DBB" w:rsidP="00CC2DBB">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100 баллов, считается аттестованным, получивший от 0 до 49 баллов - не аттестованным;</w:t>
      </w:r>
    </w:p>
    <w:p w14:paraId="74E76969" w14:textId="77777777" w:rsidR="00CC2DBB" w:rsidRPr="00C550CF" w:rsidRDefault="00CC2DBB" w:rsidP="00CC2DBB">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50 до 69 баллов, считается аттестованным на «удовлетворительно»;</w:t>
      </w:r>
    </w:p>
    <w:p w14:paraId="6CC3E04C" w14:textId="77777777" w:rsidR="00CC2DBB" w:rsidRPr="00C550CF" w:rsidRDefault="00CC2DBB" w:rsidP="00CC2DBB">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70 до 85 баллов, считается аттестованным на «хорошо»;</w:t>
      </w:r>
    </w:p>
    <w:p w14:paraId="3180A6E4" w14:textId="77777777" w:rsidR="00CC2DBB" w:rsidRPr="00C550CF" w:rsidRDefault="00CC2DBB" w:rsidP="00CC2DBB">
      <w:pPr>
        <w:widowControl w:val="0"/>
        <w:spacing w:after="0" w:line="240" w:lineRule="auto"/>
        <w:ind w:firstLine="709"/>
        <w:jc w:val="both"/>
        <w:rPr>
          <w:rFonts w:ascii="Times New Roman" w:eastAsia="Calibri" w:hAnsi="Times New Roman" w:cs="Times New Roman"/>
          <w:color w:val="000000"/>
          <w:sz w:val="24"/>
          <w:szCs w:val="24"/>
          <w:lang w:eastAsia="en-US"/>
        </w:rPr>
      </w:pPr>
      <w:r w:rsidRPr="00C550CF">
        <w:rPr>
          <w:rFonts w:ascii="Times New Roman" w:eastAsia="Calibri" w:hAnsi="Times New Roman" w:cs="Times New Roman"/>
          <w:color w:val="000000"/>
          <w:sz w:val="24"/>
          <w:szCs w:val="24"/>
          <w:lang w:eastAsia="en-US"/>
        </w:rPr>
        <w:t>- студент, получивший от 86 до 100 баллов, считается аттестованным на «отлично».</w:t>
      </w:r>
    </w:p>
    <w:p w14:paraId="23AC97A1" w14:textId="77777777" w:rsidR="00E13F32" w:rsidRPr="00E13F32" w:rsidRDefault="00E13F32" w:rsidP="00E13F32">
      <w:pPr>
        <w:spacing w:after="0" w:line="240" w:lineRule="auto"/>
        <w:rPr>
          <w:rFonts w:ascii="Times New Roman" w:hAnsi="Times New Roman" w:cs="Times New Roman"/>
          <w:b/>
          <w:sz w:val="24"/>
          <w:szCs w:val="24"/>
        </w:rPr>
      </w:pPr>
    </w:p>
    <w:sectPr w:rsidR="00E13F32" w:rsidRPr="00E13F32" w:rsidSect="004412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710193"/>
    <w:multiLevelType w:val="multilevel"/>
    <w:tmpl w:val="0100AC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5106223"/>
    <w:multiLevelType w:val="hybridMultilevel"/>
    <w:tmpl w:val="44388668"/>
    <w:lvl w:ilvl="0" w:tplc="AB660362">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E261A9A">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AEE18C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A24FE84">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5F2F2FC">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9FED580">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CB82D28">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C48D37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AB893EA">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68D09E4"/>
    <w:multiLevelType w:val="hybridMultilevel"/>
    <w:tmpl w:val="1E3436C4"/>
    <w:lvl w:ilvl="0" w:tplc="8AF08914">
      <w:start w:val="1"/>
      <w:numFmt w:val="bullet"/>
      <w:lvlText w:val="-"/>
      <w:lvlJc w:val="left"/>
      <w:pPr>
        <w:ind w:left="2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F29DE8">
      <w:start w:val="1"/>
      <w:numFmt w:val="bullet"/>
      <w:lvlText w:val="o"/>
      <w:lvlJc w:val="left"/>
      <w:pPr>
        <w:ind w:left="16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B62406">
      <w:start w:val="1"/>
      <w:numFmt w:val="bullet"/>
      <w:lvlText w:val="▪"/>
      <w:lvlJc w:val="left"/>
      <w:pPr>
        <w:ind w:left="23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B821EE">
      <w:start w:val="1"/>
      <w:numFmt w:val="bullet"/>
      <w:lvlText w:val="•"/>
      <w:lvlJc w:val="left"/>
      <w:pPr>
        <w:ind w:left="30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346BD50">
      <w:start w:val="1"/>
      <w:numFmt w:val="bullet"/>
      <w:lvlText w:val="o"/>
      <w:lvlJc w:val="left"/>
      <w:pPr>
        <w:ind w:left="37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48E6236">
      <w:start w:val="1"/>
      <w:numFmt w:val="bullet"/>
      <w:lvlText w:val="▪"/>
      <w:lvlJc w:val="left"/>
      <w:pPr>
        <w:ind w:left="44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C709D1E">
      <w:start w:val="1"/>
      <w:numFmt w:val="bullet"/>
      <w:lvlText w:val="•"/>
      <w:lvlJc w:val="left"/>
      <w:pPr>
        <w:ind w:left="52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189070">
      <w:start w:val="1"/>
      <w:numFmt w:val="bullet"/>
      <w:lvlText w:val="o"/>
      <w:lvlJc w:val="left"/>
      <w:pPr>
        <w:ind w:left="59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ACF48E">
      <w:start w:val="1"/>
      <w:numFmt w:val="bullet"/>
      <w:lvlText w:val="▪"/>
      <w:lvlJc w:val="left"/>
      <w:pPr>
        <w:ind w:left="66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0746517"/>
    <w:multiLevelType w:val="hybridMultilevel"/>
    <w:tmpl w:val="F0A0EB90"/>
    <w:lvl w:ilvl="0" w:tplc="A226F36A">
      <w:start w:val="2"/>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A9DA847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586C814">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3AA348">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8DAA6C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04068B4">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294C64C">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8D00E7E">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6B878D0">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57C771E"/>
    <w:multiLevelType w:val="hybridMultilevel"/>
    <w:tmpl w:val="0D42D9DC"/>
    <w:lvl w:ilvl="0" w:tplc="6CB02446">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EAE76BE">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8A28EEA">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922893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A6C40AA">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C9CD8F2">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DBE9A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B6CCF5C">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C02D424">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50DD67B7"/>
    <w:multiLevelType w:val="hybridMultilevel"/>
    <w:tmpl w:val="480A2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BF4F91"/>
    <w:multiLevelType w:val="hybridMultilevel"/>
    <w:tmpl w:val="5FE439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15B0D26"/>
    <w:multiLevelType w:val="hybridMultilevel"/>
    <w:tmpl w:val="29A60F92"/>
    <w:lvl w:ilvl="0" w:tplc="BBA2ABAA">
      <w:start w:val="3"/>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B2D936">
      <w:start w:val="1"/>
      <w:numFmt w:val="lowerLetter"/>
      <w:lvlText w:val="%2"/>
      <w:lvlJc w:val="left"/>
      <w:pPr>
        <w:ind w:left="11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8C7863E2">
      <w:start w:val="1"/>
      <w:numFmt w:val="lowerRoman"/>
      <w:lvlText w:val="%3"/>
      <w:lvlJc w:val="left"/>
      <w:pPr>
        <w:ind w:left="19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E4327E">
      <w:start w:val="1"/>
      <w:numFmt w:val="decimal"/>
      <w:lvlText w:val="%4"/>
      <w:lvlJc w:val="left"/>
      <w:pPr>
        <w:ind w:left="26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B48D7B8">
      <w:start w:val="1"/>
      <w:numFmt w:val="lowerLetter"/>
      <w:lvlText w:val="%5"/>
      <w:lvlJc w:val="left"/>
      <w:pPr>
        <w:ind w:left="33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7708E3C">
      <w:start w:val="1"/>
      <w:numFmt w:val="lowerRoman"/>
      <w:lvlText w:val="%6"/>
      <w:lvlJc w:val="left"/>
      <w:pPr>
        <w:ind w:left="40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212A9F6">
      <w:start w:val="1"/>
      <w:numFmt w:val="decimal"/>
      <w:lvlText w:val="%7"/>
      <w:lvlJc w:val="left"/>
      <w:pPr>
        <w:ind w:left="47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1E637E2">
      <w:start w:val="1"/>
      <w:numFmt w:val="lowerLetter"/>
      <w:lvlText w:val="%8"/>
      <w:lvlJc w:val="left"/>
      <w:pPr>
        <w:ind w:left="55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7AC491E">
      <w:start w:val="1"/>
      <w:numFmt w:val="lowerRoman"/>
      <w:lvlText w:val="%9"/>
      <w:lvlJc w:val="left"/>
      <w:pPr>
        <w:ind w:left="62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75BF71A2"/>
    <w:multiLevelType w:val="hybridMultilevel"/>
    <w:tmpl w:val="6D26DB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92E1EF8"/>
    <w:multiLevelType w:val="hybridMultilevel"/>
    <w:tmpl w:val="844A9D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131774466">
    <w:abstractNumId w:val="0"/>
  </w:num>
  <w:num w:numId="2" w16cid:durableId="366763324">
    <w:abstractNumId w:val="5"/>
  </w:num>
  <w:num w:numId="3" w16cid:durableId="1003123026">
    <w:abstractNumId w:val="6"/>
  </w:num>
  <w:num w:numId="4" w16cid:durableId="684019780">
    <w:abstractNumId w:val="8"/>
  </w:num>
  <w:num w:numId="5" w16cid:durableId="1882133109">
    <w:abstractNumId w:val="9"/>
  </w:num>
  <w:num w:numId="6" w16cid:durableId="349792822">
    <w:abstractNumId w:val="3"/>
  </w:num>
  <w:num w:numId="7" w16cid:durableId="1445616805">
    <w:abstractNumId w:val="1"/>
  </w:num>
  <w:num w:numId="8" w16cid:durableId="1832214845">
    <w:abstractNumId w:val="7"/>
  </w:num>
  <w:num w:numId="9" w16cid:durableId="57439400">
    <w:abstractNumId w:val="2"/>
  </w:num>
  <w:num w:numId="10" w16cid:durableId="9879065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5EF"/>
    <w:rsid w:val="00033B59"/>
    <w:rsid w:val="00077336"/>
    <w:rsid w:val="00146615"/>
    <w:rsid w:val="001749C0"/>
    <w:rsid w:val="001C4BDC"/>
    <w:rsid w:val="001F76F7"/>
    <w:rsid w:val="00252BE4"/>
    <w:rsid w:val="002B7495"/>
    <w:rsid w:val="002D2C07"/>
    <w:rsid w:val="00314A3A"/>
    <w:rsid w:val="0033197E"/>
    <w:rsid w:val="00343780"/>
    <w:rsid w:val="003646F8"/>
    <w:rsid w:val="003A6A8E"/>
    <w:rsid w:val="0044126D"/>
    <w:rsid w:val="00501824"/>
    <w:rsid w:val="0050336B"/>
    <w:rsid w:val="00550B33"/>
    <w:rsid w:val="00565200"/>
    <w:rsid w:val="005959A4"/>
    <w:rsid w:val="005B50B6"/>
    <w:rsid w:val="00632E16"/>
    <w:rsid w:val="00641384"/>
    <w:rsid w:val="00647317"/>
    <w:rsid w:val="00681ED1"/>
    <w:rsid w:val="00733063"/>
    <w:rsid w:val="00757687"/>
    <w:rsid w:val="00757AE3"/>
    <w:rsid w:val="00773A03"/>
    <w:rsid w:val="007B112A"/>
    <w:rsid w:val="007B7271"/>
    <w:rsid w:val="008005EF"/>
    <w:rsid w:val="00823140"/>
    <w:rsid w:val="008A5982"/>
    <w:rsid w:val="008A7808"/>
    <w:rsid w:val="008D114B"/>
    <w:rsid w:val="008F7D00"/>
    <w:rsid w:val="009552E3"/>
    <w:rsid w:val="009851CE"/>
    <w:rsid w:val="009B013C"/>
    <w:rsid w:val="009F6A21"/>
    <w:rsid w:val="00A02811"/>
    <w:rsid w:val="00A61CEF"/>
    <w:rsid w:val="00A900C7"/>
    <w:rsid w:val="00B062CE"/>
    <w:rsid w:val="00B10051"/>
    <w:rsid w:val="00B17855"/>
    <w:rsid w:val="00BB6768"/>
    <w:rsid w:val="00BC7255"/>
    <w:rsid w:val="00C046C3"/>
    <w:rsid w:val="00C62CB5"/>
    <w:rsid w:val="00C87070"/>
    <w:rsid w:val="00CC2DBB"/>
    <w:rsid w:val="00D00DEB"/>
    <w:rsid w:val="00D63087"/>
    <w:rsid w:val="00D72856"/>
    <w:rsid w:val="00DA7B70"/>
    <w:rsid w:val="00DE380C"/>
    <w:rsid w:val="00E13F32"/>
    <w:rsid w:val="00E35DB0"/>
    <w:rsid w:val="00EB1431"/>
    <w:rsid w:val="00F00452"/>
    <w:rsid w:val="00F56028"/>
    <w:rsid w:val="00FB18C4"/>
    <w:rsid w:val="00FF34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D45E6"/>
  <w15:docId w15:val="{161B0D63-04B5-467E-9592-00B996ED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12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005EF"/>
    <w:pPr>
      <w:ind w:left="720"/>
      <w:contextualSpacing/>
    </w:pPr>
  </w:style>
  <w:style w:type="paragraph" w:customStyle="1" w:styleId="Default">
    <w:name w:val="Default"/>
    <w:qFormat/>
    <w:rsid w:val="008005E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table" w:styleId="a5">
    <w:name w:val="Table Grid"/>
    <w:basedOn w:val="a1"/>
    <w:uiPriority w:val="59"/>
    <w:rsid w:val="008005E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99"/>
    <w:rsid w:val="008005EF"/>
  </w:style>
  <w:style w:type="paragraph" w:styleId="a6">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8005EF"/>
    <w:pPr>
      <w:spacing w:before="100" w:beforeAutospacing="1" w:after="119" w:line="240" w:lineRule="auto"/>
    </w:pPr>
    <w:rPr>
      <w:rFonts w:ascii="Times New Roman" w:eastAsia="Times New Roman" w:hAnsi="Times New Roman" w:cs="Times New Roman"/>
      <w:sz w:val="24"/>
      <w:szCs w:val="24"/>
    </w:rPr>
  </w:style>
  <w:style w:type="character" w:customStyle="1" w:styleId="a7">
    <w:name w:val="Сноска_"/>
    <w:basedOn w:val="a0"/>
    <w:link w:val="a8"/>
    <w:rsid w:val="008005EF"/>
    <w:rPr>
      <w:rFonts w:ascii="Times New Roman" w:eastAsia="Times New Roman" w:hAnsi="Times New Roman" w:cs="Times New Roman"/>
      <w:sz w:val="21"/>
      <w:szCs w:val="21"/>
      <w:shd w:val="clear" w:color="auto" w:fill="FFFFFF"/>
    </w:rPr>
  </w:style>
  <w:style w:type="paragraph" w:customStyle="1" w:styleId="a8">
    <w:name w:val="Сноска"/>
    <w:basedOn w:val="a"/>
    <w:link w:val="a7"/>
    <w:rsid w:val="008005EF"/>
    <w:pPr>
      <w:widowControl w:val="0"/>
      <w:shd w:val="clear" w:color="auto" w:fill="FFFFFF"/>
      <w:spacing w:after="0" w:line="230" w:lineRule="exact"/>
    </w:pPr>
    <w:rPr>
      <w:rFonts w:ascii="Times New Roman" w:eastAsia="Times New Roman" w:hAnsi="Times New Roman" w:cs="Times New Roman"/>
      <w:sz w:val="21"/>
      <w:szCs w:val="21"/>
    </w:rPr>
  </w:style>
  <w:style w:type="character" w:styleId="a9">
    <w:name w:val="Emphasis"/>
    <w:uiPriority w:val="20"/>
    <w:qFormat/>
    <w:rsid w:val="00077336"/>
    <w:rPr>
      <w:i/>
      <w:iCs/>
    </w:rPr>
  </w:style>
  <w:style w:type="character" w:styleId="aa">
    <w:name w:val="Strong"/>
    <w:qFormat/>
    <w:rsid w:val="00077336"/>
    <w:rPr>
      <w:b/>
      <w:bCs/>
    </w:rPr>
  </w:style>
  <w:style w:type="table" w:customStyle="1" w:styleId="1">
    <w:name w:val="Сетка таблицы1"/>
    <w:basedOn w:val="a1"/>
    <w:next w:val="a5"/>
    <w:uiPriority w:val="59"/>
    <w:rsid w:val="00077336"/>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_"/>
    <w:basedOn w:val="a0"/>
    <w:link w:val="10"/>
    <w:rsid w:val="00077336"/>
    <w:rPr>
      <w:rFonts w:ascii="Times New Roman" w:eastAsia="Times New Roman" w:hAnsi="Times New Roman" w:cs="Times New Roman"/>
      <w:sz w:val="20"/>
      <w:szCs w:val="20"/>
      <w:shd w:val="clear" w:color="auto" w:fill="FFFFFF"/>
    </w:rPr>
  </w:style>
  <w:style w:type="paragraph" w:customStyle="1" w:styleId="10">
    <w:name w:val="Основной текст1"/>
    <w:basedOn w:val="a"/>
    <w:link w:val="ab"/>
    <w:rsid w:val="00077336"/>
    <w:pPr>
      <w:widowControl w:val="0"/>
      <w:shd w:val="clear" w:color="auto" w:fill="FFFFFF"/>
      <w:spacing w:after="0" w:line="264" w:lineRule="exact"/>
      <w:ind w:hanging="340"/>
      <w:jc w:val="both"/>
    </w:pPr>
    <w:rPr>
      <w:rFonts w:ascii="Times New Roman" w:eastAsia="Times New Roman" w:hAnsi="Times New Roman" w:cs="Times New Roman"/>
      <w:sz w:val="20"/>
      <w:szCs w:val="20"/>
    </w:rPr>
  </w:style>
  <w:style w:type="character" w:styleId="ac">
    <w:name w:val="Hyperlink"/>
    <w:basedOn w:val="a0"/>
    <w:uiPriority w:val="99"/>
    <w:unhideWhenUsed/>
    <w:rsid w:val="00077336"/>
    <w:rPr>
      <w:color w:val="0000FF" w:themeColor="hyperlink"/>
      <w:u w:val="single"/>
    </w:rPr>
  </w:style>
  <w:style w:type="table" w:customStyle="1" w:styleId="2">
    <w:name w:val="Сетка таблицы2"/>
    <w:basedOn w:val="a1"/>
    <w:next w:val="a5"/>
    <w:uiPriority w:val="59"/>
    <w:rsid w:val="00077336"/>
    <w:pPr>
      <w:spacing w:after="0" w:line="240" w:lineRule="auto"/>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5pt0pt">
    <w:name w:val="Основной текст + 10;5 pt;Интервал 0 pt"/>
    <w:basedOn w:val="a0"/>
    <w:rsid w:val="00077336"/>
    <w:rPr>
      <w:rFonts w:ascii="Times New Roman" w:eastAsia="Times New Roman" w:hAnsi="Times New Roman" w:cs="Times New Roman"/>
      <w:b w:val="0"/>
      <w:bCs w:val="0"/>
      <w:i w:val="0"/>
      <w:iCs w:val="0"/>
      <w:smallCaps w:val="0"/>
      <w:strike w:val="0"/>
      <w:color w:val="000000"/>
      <w:spacing w:val="2"/>
      <w:w w:val="100"/>
      <w:position w:val="0"/>
      <w:sz w:val="21"/>
      <w:szCs w:val="21"/>
      <w:u w:val="none"/>
      <w:shd w:val="clear" w:color="auto" w:fill="FFFFFF"/>
      <w:lang w:val="ru-RU"/>
    </w:rPr>
  </w:style>
  <w:style w:type="character" w:customStyle="1" w:styleId="20">
    <w:name w:val="Основной текст (2)_"/>
    <w:basedOn w:val="a0"/>
    <w:link w:val="21"/>
    <w:uiPriority w:val="99"/>
    <w:locked/>
    <w:rsid w:val="00077336"/>
    <w:rPr>
      <w:rFonts w:cs="Times New Roman"/>
      <w:sz w:val="28"/>
      <w:szCs w:val="28"/>
      <w:shd w:val="clear" w:color="auto" w:fill="FFFFFF"/>
    </w:rPr>
  </w:style>
  <w:style w:type="paragraph" w:customStyle="1" w:styleId="21">
    <w:name w:val="Основной текст (2)1"/>
    <w:basedOn w:val="a"/>
    <w:link w:val="20"/>
    <w:uiPriority w:val="99"/>
    <w:rsid w:val="00077336"/>
    <w:pPr>
      <w:widowControl w:val="0"/>
      <w:shd w:val="clear" w:color="auto" w:fill="FFFFFF"/>
      <w:spacing w:before="420" w:after="120" w:line="240" w:lineRule="atLeast"/>
      <w:ind w:hanging="1680"/>
      <w:jc w:val="center"/>
    </w:pPr>
    <w:rPr>
      <w:rFonts w:cs="Times New Roman"/>
      <w:sz w:val="28"/>
      <w:szCs w:val="28"/>
    </w:rPr>
  </w:style>
  <w:style w:type="paragraph" w:styleId="ad">
    <w:name w:val="Body Text Indent"/>
    <w:basedOn w:val="a"/>
    <w:link w:val="ae"/>
    <w:uiPriority w:val="99"/>
    <w:rsid w:val="00077336"/>
    <w:pPr>
      <w:widowControl w:val="0"/>
      <w:autoSpaceDE w:val="0"/>
      <w:autoSpaceDN w:val="0"/>
      <w:adjustRightInd w:val="0"/>
      <w:spacing w:after="120" w:line="240" w:lineRule="auto"/>
      <w:ind w:left="283"/>
    </w:pPr>
    <w:rPr>
      <w:rFonts w:ascii="Times New Roman" w:eastAsia="Times New Roman" w:hAnsi="Times New Roman" w:cs="Times New Roman"/>
      <w:sz w:val="20"/>
      <w:szCs w:val="20"/>
    </w:rPr>
  </w:style>
  <w:style w:type="character" w:customStyle="1" w:styleId="ae">
    <w:name w:val="Основной текст с отступом Знак"/>
    <w:basedOn w:val="a0"/>
    <w:link w:val="ad"/>
    <w:uiPriority w:val="99"/>
    <w:rsid w:val="00077336"/>
    <w:rPr>
      <w:rFonts w:ascii="Times New Roman" w:eastAsia="Times New Roman" w:hAnsi="Times New Roman" w:cs="Times New Roman"/>
      <w:sz w:val="20"/>
      <w:szCs w:val="20"/>
    </w:rPr>
  </w:style>
  <w:style w:type="paragraph" w:styleId="af">
    <w:name w:val="Body Text"/>
    <w:basedOn w:val="a"/>
    <w:link w:val="af0"/>
    <w:uiPriority w:val="99"/>
    <w:rsid w:val="00077336"/>
    <w:pPr>
      <w:spacing w:after="120" w:line="240" w:lineRule="auto"/>
    </w:pPr>
    <w:rPr>
      <w:rFonts w:ascii="Times New Roman" w:eastAsia="Times New Roman" w:hAnsi="Times New Roman" w:cs="Times New Roman"/>
      <w:sz w:val="24"/>
      <w:szCs w:val="24"/>
      <w:lang w:val="en-US" w:eastAsia="zh-CN"/>
    </w:rPr>
  </w:style>
  <w:style w:type="character" w:customStyle="1" w:styleId="af0">
    <w:name w:val="Основной текст Знак"/>
    <w:basedOn w:val="a0"/>
    <w:link w:val="af"/>
    <w:uiPriority w:val="99"/>
    <w:rsid w:val="00077336"/>
    <w:rPr>
      <w:rFonts w:ascii="Times New Roman" w:eastAsia="Times New Roman" w:hAnsi="Times New Roman" w:cs="Times New Roman"/>
      <w:sz w:val="24"/>
      <w:szCs w:val="24"/>
      <w:lang w:val="en-US" w:eastAsia="zh-CN"/>
    </w:rPr>
  </w:style>
  <w:style w:type="character" w:customStyle="1" w:styleId="22">
    <w:name w:val="Основной текст (2)2"/>
    <w:rsid w:val="00077336"/>
    <w:rPr>
      <w:sz w:val="26"/>
      <w:szCs w:val="26"/>
      <w:shd w:val="clear" w:color="auto" w:fill="FFFFFF"/>
      <w:lang w:bidi="ar-SA"/>
    </w:rPr>
  </w:style>
  <w:style w:type="paragraph" w:customStyle="1" w:styleId="4">
    <w:name w:val="Основной текст4"/>
    <w:basedOn w:val="a"/>
    <w:rsid w:val="00077336"/>
    <w:pPr>
      <w:widowControl w:val="0"/>
      <w:shd w:val="clear" w:color="auto" w:fill="FFFFFF"/>
      <w:spacing w:before="120" w:after="1140" w:line="0" w:lineRule="atLeast"/>
      <w:ind w:hanging="420"/>
    </w:pPr>
    <w:rPr>
      <w:rFonts w:ascii="Times New Roman" w:eastAsia="Times New Roman" w:hAnsi="Times New Roman" w:cs="Times New Roman"/>
      <w:color w:val="000000"/>
      <w:sz w:val="27"/>
      <w:szCs w:val="27"/>
    </w:rPr>
  </w:style>
  <w:style w:type="table" w:customStyle="1" w:styleId="TableGrid">
    <w:name w:val="TableGrid"/>
    <w:rsid w:val="008A7808"/>
    <w:pPr>
      <w:spacing w:after="0" w:line="240" w:lineRule="auto"/>
    </w:pPr>
    <w:tblPr>
      <w:tblCellMar>
        <w:top w:w="0" w:type="dxa"/>
        <w:left w:w="0" w:type="dxa"/>
        <w:bottom w:w="0" w:type="dxa"/>
        <w:right w:w="0" w:type="dxa"/>
      </w:tblCellMar>
    </w:tblPr>
  </w:style>
  <w:style w:type="paragraph" w:customStyle="1" w:styleId="9">
    <w:name w:val="Основной текст9"/>
    <w:basedOn w:val="a"/>
    <w:rsid w:val="00343780"/>
    <w:pPr>
      <w:widowControl w:val="0"/>
      <w:shd w:val="clear" w:color="auto" w:fill="FFFFFF"/>
      <w:spacing w:after="360" w:line="0" w:lineRule="atLeast"/>
      <w:jc w:val="center"/>
    </w:pPr>
    <w:rPr>
      <w:rFonts w:ascii="Times New Roman" w:eastAsia="Times New Roman" w:hAnsi="Times New Roman" w:cs="Times New Roman"/>
      <w:sz w:val="25"/>
      <w:szCs w:val="25"/>
      <w:lang w:eastAsia="en-US"/>
    </w:rPr>
  </w:style>
  <w:style w:type="character" w:customStyle="1" w:styleId="115pt">
    <w:name w:val="Основной текст + 11;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105pt">
    <w:name w:val="Основной текст + 10;5 pt"/>
    <w:basedOn w:val="ab"/>
    <w:rsid w:val="00343780"/>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rPr>
  </w:style>
  <w:style w:type="paragraph" w:customStyle="1" w:styleId="7">
    <w:name w:val="Основной текст7"/>
    <w:basedOn w:val="a"/>
    <w:rsid w:val="00343780"/>
    <w:pPr>
      <w:widowControl w:val="0"/>
      <w:shd w:val="clear" w:color="auto" w:fill="FFFFFF"/>
      <w:spacing w:after="0" w:line="0" w:lineRule="atLeast"/>
      <w:ind w:hanging="3120"/>
    </w:pPr>
    <w:rPr>
      <w:rFonts w:ascii="Times New Roman" w:eastAsia="Times New Roman" w:hAnsi="Times New Roman" w:cs="Times New Roman"/>
      <w:color w:val="000000"/>
      <w:sz w:val="24"/>
      <w:szCs w:val="24"/>
    </w:rPr>
  </w:style>
  <w:style w:type="character" w:customStyle="1" w:styleId="11pt">
    <w:name w:val="Основной текст + 11 pt"/>
    <w:basedOn w:val="ab"/>
    <w:rsid w:val="00B062CE"/>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rPr>
  </w:style>
  <w:style w:type="table" w:customStyle="1" w:styleId="13">
    <w:name w:val="Сетка таблицы13"/>
    <w:basedOn w:val="a1"/>
    <w:next w:val="a5"/>
    <w:uiPriority w:val="39"/>
    <w:rsid w:val="007B7271"/>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Неразрешенное упоминание1"/>
    <w:basedOn w:val="a0"/>
    <w:uiPriority w:val="99"/>
    <w:semiHidden/>
    <w:unhideWhenUsed/>
    <w:rsid w:val="00DA7B70"/>
    <w:rPr>
      <w:color w:val="605E5C"/>
      <w:shd w:val="clear" w:color="auto" w:fill="E1DFDD"/>
    </w:rPr>
  </w:style>
  <w:style w:type="paragraph" w:customStyle="1" w:styleId="af1">
    <w:name w:val="Нормальный"/>
    <w:basedOn w:val="a"/>
    <w:qFormat/>
    <w:rsid w:val="00E13F32"/>
    <w:pPr>
      <w:suppressAutoHyphens/>
      <w:spacing w:after="0" w:line="240" w:lineRule="auto"/>
      <w:ind w:firstLine="720"/>
      <w:jc w:val="both"/>
    </w:pPr>
    <w:rPr>
      <w:rFonts w:ascii="Times New Roman" w:hAnsi="Times New Roman"/>
      <w:kern w:val="2"/>
      <w:sz w:val="24"/>
    </w:rPr>
  </w:style>
  <w:style w:type="character" w:customStyle="1" w:styleId="23">
    <w:name w:val="Основной текст2"/>
    <w:basedOn w:val="a0"/>
    <w:rsid w:val="00CC2DBB"/>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lang w:val="ru-RU"/>
    </w:rPr>
  </w:style>
  <w:style w:type="table" w:customStyle="1" w:styleId="3">
    <w:name w:val="Сетка таблицы3"/>
    <w:basedOn w:val="a1"/>
    <w:next w:val="a5"/>
    <w:uiPriority w:val="39"/>
    <w:rsid w:val="00D63087"/>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3919215">
      <w:bodyDiv w:val="1"/>
      <w:marLeft w:val="0"/>
      <w:marRight w:val="0"/>
      <w:marTop w:val="0"/>
      <w:marBottom w:val="0"/>
      <w:divBdr>
        <w:top w:val="none" w:sz="0" w:space="0" w:color="auto"/>
        <w:left w:val="none" w:sz="0" w:space="0" w:color="auto"/>
        <w:bottom w:val="none" w:sz="0" w:space="0" w:color="auto"/>
        <w:right w:val="none" w:sz="0" w:space="0" w:color="auto"/>
      </w:divBdr>
    </w:div>
    <w:div w:id="1073577265">
      <w:bodyDiv w:val="1"/>
      <w:marLeft w:val="0"/>
      <w:marRight w:val="0"/>
      <w:marTop w:val="0"/>
      <w:marBottom w:val="0"/>
      <w:divBdr>
        <w:top w:val="none" w:sz="0" w:space="0" w:color="auto"/>
        <w:left w:val="none" w:sz="0" w:space="0" w:color="auto"/>
        <w:bottom w:val="none" w:sz="0" w:space="0" w:color="auto"/>
        <w:right w:val="none" w:sz="0" w:space="0" w:color="auto"/>
      </w:divBdr>
    </w:div>
    <w:div w:id="1114709254">
      <w:bodyDiv w:val="1"/>
      <w:marLeft w:val="0"/>
      <w:marRight w:val="0"/>
      <w:marTop w:val="0"/>
      <w:marBottom w:val="0"/>
      <w:divBdr>
        <w:top w:val="none" w:sz="0" w:space="0" w:color="auto"/>
        <w:left w:val="none" w:sz="0" w:space="0" w:color="auto"/>
        <w:bottom w:val="none" w:sz="0" w:space="0" w:color="auto"/>
        <w:right w:val="none" w:sz="0" w:space="0" w:color="auto"/>
      </w:divBdr>
    </w:div>
    <w:div w:id="1903440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2986</Words>
  <Characters>17026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Екатерина</cp:lastModifiedBy>
  <cp:revision>25</cp:revision>
  <dcterms:created xsi:type="dcterms:W3CDTF">2022-04-06T08:09:00Z</dcterms:created>
  <dcterms:modified xsi:type="dcterms:W3CDTF">2024-10-31T11:12:00Z</dcterms:modified>
</cp:coreProperties>
</file>